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6C6" w:rsidRPr="00FE10BC" w:rsidRDefault="003C5AF3" w:rsidP="00FE10BC">
      <w:pPr>
        <w:spacing w:line="50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 w:rsidRPr="00FE10BC">
        <w:rPr>
          <w:rFonts w:ascii="华文中宋" w:eastAsia="华文中宋" w:hAnsi="华文中宋" w:hint="eastAsia"/>
          <w:b/>
          <w:sz w:val="36"/>
          <w:szCs w:val="36"/>
        </w:rPr>
        <w:t>总书记点击的经典诗词</w:t>
      </w:r>
    </w:p>
    <w:p w:rsidR="001C76C6" w:rsidRPr="00FE10BC" w:rsidRDefault="009E51B6" w:rsidP="00FE10BC">
      <w:pPr>
        <w:pStyle w:val="a6"/>
        <w:shd w:val="clear" w:color="auto" w:fill="FFFFFF"/>
        <w:spacing w:before="0" w:beforeAutospacing="0" w:after="0" w:afterAutospacing="0" w:line="500" w:lineRule="exact"/>
        <w:jc w:val="center"/>
        <w:rPr>
          <w:rFonts w:ascii="华文中宋" w:eastAsia="华文中宋" w:hAnsi="华文中宋"/>
          <w:b/>
          <w:color w:val="000000" w:themeColor="text1"/>
          <w:sz w:val="32"/>
          <w:szCs w:val="32"/>
        </w:rPr>
      </w:pPr>
      <w:r w:rsidRPr="00FE10BC">
        <w:rPr>
          <w:rFonts w:ascii="华文中宋" w:eastAsia="华文中宋" w:hAnsi="华文中宋" w:hint="eastAsia"/>
          <w:b/>
          <w:sz w:val="32"/>
          <w:szCs w:val="32"/>
        </w:rPr>
        <w:t>（弄潮儿向涛头立，手把红旗旗不湿）</w:t>
      </w:r>
    </w:p>
    <w:p w:rsidR="001C76C6" w:rsidRPr="00FE10BC" w:rsidRDefault="003C5AF3" w:rsidP="00FE10BC">
      <w:pPr>
        <w:pStyle w:val="a6"/>
        <w:shd w:val="clear" w:color="auto" w:fill="FFFFFF"/>
        <w:spacing w:beforeLines="50" w:beforeAutospacing="0" w:afterLines="50" w:afterAutospacing="0" w:line="360" w:lineRule="exact"/>
        <w:rPr>
          <w:rFonts w:ascii="华文中宋" w:eastAsia="华文中宋" w:hAnsi="华文中宋"/>
          <w:b/>
          <w:color w:val="393939"/>
          <w:sz w:val="28"/>
          <w:szCs w:val="28"/>
        </w:rPr>
      </w:pPr>
      <w:r w:rsidRPr="00FE10BC">
        <w:rPr>
          <w:rFonts w:ascii="华文中宋" w:eastAsia="华文中宋" w:hAnsi="华文中宋" w:hint="eastAsia"/>
          <w:b/>
          <w:color w:val="393939"/>
          <w:sz w:val="28"/>
          <w:szCs w:val="28"/>
        </w:rPr>
        <w:t>【片头】</w:t>
      </w:r>
    </w:p>
    <w:p w:rsidR="001C76C6" w:rsidRPr="00FE10BC" w:rsidRDefault="003C5AF3" w:rsidP="00FE10BC">
      <w:pPr>
        <w:pStyle w:val="a6"/>
        <w:shd w:val="clear" w:color="auto" w:fill="FFFFFF"/>
        <w:spacing w:beforeLines="50" w:beforeAutospacing="0" w:afterLines="50" w:afterAutospacing="0" w:line="360" w:lineRule="exact"/>
        <w:rPr>
          <w:rFonts w:ascii="华文中宋" w:eastAsia="华文中宋" w:hAnsi="华文中宋"/>
          <w:b/>
          <w:color w:val="393939"/>
          <w:sz w:val="28"/>
          <w:szCs w:val="28"/>
        </w:rPr>
      </w:pPr>
      <w:r w:rsidRPr="00FE10BC">
        <w:rPr>
          <w:rFonts w:ascii="华文中宋" w:eastAsia="华文中宋" w:hAnsi="华文中宋" w:hint="eastAsia"/>
          <w:b/>
          <w:color w:val="393939"/>
          <w:sz w:val="28"/>
          <w:szCs w:val="28"/>
        </w:rPr>
        <w:t>【引言】</w:t>
      </w:r>
    </w:p>
    <w:p w:rsidR="001C76C6" w:rsidRPr="00FE10BC" w:rsidRDefault="003C5AF3" w:rsidP="00FE10BC">
      <w:pPr>
        <w:spacing w:line="360" w:lineRule="exact"/>
        <w:ind w:firstLineChars="200" w:firstLine="422"/>
        <w:jc w:val="left"/>
        <w:rPr>
          <w:rFonts w:asciiTheme="minorEastAsia" w:hAnsiTheme="minorEastAsia" w:cstheme="minorEastAsia"/>
          <w:b/>
          <w:szCs w:val="21"/>
        </w:rPr>
      </w:pPr>
      <w:r w:rsidRPr="00FE10BC">
        <w:rPr>
          <w:rFonts w:asciiTheme="minorEastAsia" w:hAnsiTheme="minorEastAsia" w:cstheme="minorEastAsia" w:hint="eastAsia"/>
          <w:b/>
          <w:szCs w:val="21"/>
        </w:rPr>
        <w:t>2016年9月3日，国家主席习近平出席2016年二十国集团工商峰会开幕式，</w:t>
      </w:r>
      <w:r w:rsidR="0012048B" w:rsidRPr="00FE10BC">
        <w:rPr>
          <w:rFonts w:asciiTheme="minorEastAsia" w:hAnsiTheme="minorEastAsia" w:cstheme="minorEastAsia" w:hint="eastAsia"/>
          <w:b/>
          <w:szCs w:val="21"/>
        </w:rPr>
        <w:t>发表了题为《中国发展新起点　全球增长新蓝图》的主旨演讲，</w:t>
      </w:r>
      <w:r w:rsidRPr="00FE10BC">
        <w:rPr>
          <w:rFonts w:asciiTheme="minorEastAsia" w:hAnsiTheme="minorEastAsia" w:cstheme="minorEastAsia" w:hint="eastAsia"/>
          <w:b/>
          <w:szCs w:val="21"/>
        </w:rPr>
        <w:t>他引用了宋代诗人潘阆《酒泉子</w:t>
      </w:r>
      <w:r w:rsidR="004A12AB" w:rsidRPr="00FE10BC">
        <w:rPr>
          <w:rFonts w:asciiTheme="minorEastAsia" w:hAnsiTheme="minorEastAsia" w:cstheme="minorEastAsia" w:hint="eastAsia"/>
          <w:b/>
          <w:szCs w:val="21"/>
        </w:rPr>
        <w:t>·其十</w:t>
      </w:r>
      <w:r w:rsidRPr="00FE10BC">
        <w:rPr>
          <w:rFonts w:asciiTheme="minorEastAsia" w:hAnsiTheme="minorEastAsia" w:cstheme="minorEastAsia" w:hint="eastAsia"/>
          <w:b/>
          <w:szCs w:val="21"/>
        </w:rPr>
        <w:t>》中的词句。</w:t>
      </w:r>
    </w:p>
    <w:p w:rsidR="001C76C6" w:rsidRPr="00FE10BC" w:rsidRDefault="003C5AF3" w:rsidP="00FE10BC">
      <w:pPr>
        <w:pStyle w:val="a6"/>
        <w:shd w:val="clear" w:color="auto" w:fill="FFFFFF"/>
        <w:spacing w:beforeLines="50" w:beforeAutospacing="0" w:afterLines="50" w:afterAutospacing="0" w:line="360" w:lineRule="exact"/>
        <w:rPr>
          <w:rFonts w:ascii="华文中宋" w:eastAsia="华文中宋" w:hAnsi="华文中宋"/>
          <w:b/>
          <w:color w:val="393939"/>
          <w:sz w:val="28"/>
          <w:szCs w:val="28"/>
        </w:rPr>
      </w:pPr>
      <w:r w:rsidRPr="00FE10BC">
        <w:rPr>
          <w:rFonts w:ascii="华文中宋" w:eastAsia="华文中宋" w:hAnsi="华文中宋" w:hint="eastAsia"/>
          <w:b/>
          <w:color w:val="393939"/>
          <w:sz w:val="28"/>
          <w:szCs w:val="28"/>
        </w:rPr>
        <w:t>【原音】</w:t>
      </w:r>
    </w:p>
    <w:p w:rsidR="001C76C6" w:rsidRPr="00FE10BC" w:rsidRDefault="003C5AF3" w:rsidP="00FE10BC">
      <w:pPr>
        <w:spacing w:line="360" w:lineRule="exact"/>
        <w:ind w:firstLineChars="200" w:firstLine="422"/>
        <w:jc w:val="left"/>
        <w:rPr>
          <w:rFonts w:asciiTheme="minorEastAsia" w:hAnsiTheme="minorEastAsia" w:cstheme="minorEastAsia"/>
          <w:b/>
          <w:szCs w:val="21"/>
        </w:rPr>
      </w:pPr>
      <w:r w:rsidRPr="00FE10BC">
        <w:rPr>
          <w:rFonts w:asciiTheme="minorEastAsia" w:hAnsiTheme="minorEastAsia" w:cstheme="minorEastAsia" w:hint="eastAsia"/>
          <w:b/>
          <w:szCs w:val="21"/>
        </w:rPr>
        <w:t>这几天，正值钱塘江大潮，</w:t>
      </w:r>
      <w:r w:rsidR="008A1EB9" w:rsidRPr="00FE10BC">
        <w:rPr>
          <w:rFonts w:asciiTheme="minorEastAsia" w:hAnsiTheme="minorEastAsia" w:cstheme="minorEastAsia" w:hint="eastAsia"/>
          <w:b/>
          <w:szCs w:val="21"/>
        </w:rPr>
        <w:t>中国有个</w:t>
      </w:r>
      <w:r w:rsidR="008A1EB9" w:rsidRPr="00FE10BC">
        <w:rPr>
          <w:rFonts w:asciiTheme="minorEastAsia" w:hAnsiTheme="minorEastAsia" w:cstheme="minorEastAsia"/>
          <w:b/>
          <w:szCs w:val="21"/>
        </w:rPr>
        <w:t>诗句叫做</w:t>
      </w:r>
      <w:r w:rsidR="00E7164A" w:rsidRPr="00FE10BC">
        <w:rPr>
          <w:rFonts w:asciiTheme="minorEastAsia" w:hAnsiTheme="minorEastAsia" w:cstheme="minorEastAsia" w:hint="eastAsia"/>
          <w:b/>
          <w:szCs w:val="21"/>
        </w:rPr>
        <w:t>“弄潮儿向涛头立，手把红旗旗不湿</w:t>
      </w:r>
      <w:r w:rsidRPr="00FE10BC">
        <w:rPr>
          <w:rFonts w:asciiTheme="minorEastAsia" w:hAnsiTheme="minorEastAsia" w:cstheme="minorEastAsia" w:hint="eastAsia"/>
          <w:b/>
          <w:szCs w:val="21"/>
        </w:rPr>
        <w:t>”</w:t>
      </w:r>
      <w:r w:rsidR="00E7164A" w:rsidRPr="00FE10BC">
        <w:rPr>
          <w:rFonts w:asciiTheme="minorEastAsia" w:hAnsiTheme="minorEastAsia" w:cstheme="minorEastAsia" w:hint="eastAsia"/>
          <w:b/>
          <w:szCs w:val="21"/>
        </w:rPr>
        <w:t>。</w:t>
      </w:r>
      <w:bookmarkStart w:id="0" w:name="_GoBack"/>
      <w:bookmarkEnd w:id="0"/>
      <w:r w:rsidRPr="00FE10BC">
        <w:rPr>
          <w:rFonts w:asciiTheme="minorEastAsia" w:hAnsiTheme="minorEastAsia" w:cstheme="minorEastAsia" w:hint="eastAsia"/>
          <w:b/>
          <w:szCs w:val="21"/>
        </w:rPr>
        <w:t>我同各位一样，期待着二十国</w:t>
      </w:r>
      <w:r w:rsidR="008A1EB9" w:rsidRPr="00FE10BC">
        <w:rPr>
          <w:rFonts w:asciiTheme="minorEastAsia" w:hAnsiTheme="minorEastAsia" w:cstheme="minorEastAsia" w:hint="eastAsia"/>
          <w:b/>
          <w:szCs w:val="21"/>
        </w:rPr>
        <w:t>集团勇做世界经济的弄潮儿。相信在各方一道努力下，杭州峰会一定会</w:t>
      </w:r>
      <w:r w:rsidRPr="00FE10BC">
        <w:rPr>
          <w:rFonts w:asciiTheme="minorEastAsia" w:hAnsiTheme="minorEastAsia" w:cstheme="minorEastAsia" w:hint="eastAsia"/>
          <w:b/>
          <w:szCs w:val="21"/>
        </w:rPr>
        <w:t>取得成功！</w:t>
      </w:r>
    </w:p>
    <w:p w:rsidR="001C76C6" w:rsidRPr="00FE10BC" w:rsidRDefault="003C5AF3" w:rsidP="00FE10BC">
      <w:pPr>
        <w:pStyle w:val="a6"/>
        <w:shd w:val="clear" w:color="auto" w:fill="FFFFFF"/>
        <w:spacing w:beforeLines="50" w:beforeAutospacing="0" w:afterLines="50" w:afterAutospacing="0" w:line="360" w:lineRule="exact"/>
        <w:rPr>
          <w:rFonts w:ascii="华文中宋" w:eastAsia="华文中宋" w:hAnsi="华文中宋"/>
          <w:b/>
          <w:color w:val="393939"/>
          <w:sz w:val="28"/>
          <w:szCs w:val="28"/>
        </w:rPr>
      </w:pPr>
      <w:r w:rsidRPr="00FE10BC">
        <w:rPr>
          <w:rFonts w:ascii="华文中宋" w:eastAsia="华文中宋" w:hAnsi="华文中宋" w:hint="eastAsia"/>
          <w:b/>
          <w:color w:val="393939"/>
          <w:sz w:val="28"/>
          <w:szCs w:val="28"/>
        </w:rPr>
        <w:t>【朗诵】</w:t>
      </w:r>
    </w:p>
    <w:p w:rsidR="001C76C6" w:rsidRPr="00FE10BC" w:rsidRDefault="003C5AF3" w:rsidP="00FE10BC">
      <w:pPr>
        <w:spacing w:line="360" w:lineRule="exact"/>
        <w:jc w:val="center"/>
        <w:rPr>
          <w:rFonts w:asciiTheme="minorEastAsia" w:hAnsiTheme="minorEastAsia" w:cs="华文楷体"/>
          <w:b/>
          <w:bCs/>
          <w:szCs w:val="21"/>
        </w:rPr>
      </w:pPr>
      <w:r w:rsidRPr="00FE10BC">
        <w:rPr>
          <w:rFonts w:asciiTheme="minorEastAsia" w:hAnsiTheme="minorEastAsia" w:cs="华文楷体" w:hint="eastAsia"/>
          <w:b/>
          <w:bCs/>
          <w:szCs w:val="21"/>
        </w:rPr>
        <w:t>《酒泉子</w:t>
      </w:r>
      <w:r w:rsidR="00234297" w:rsidRPr="00FE10BC">
        <w:rPr>
          <w:rFonts w:asciiTheme="minorEastAsia" w:hAnsiTheme="minorEastAsia" w:cs="华文楷体" w:hint="eastAsia"/>
          <w:b/>
          <w:bCs/>
          <w:szCs w:val="21"/>
        </w:rPr>
        <w:t>·其十</w:t>
      </w:r>
      <w:r w:rsidRPr="00FE10BC">
        <w:rPr>
          <w:rFonts w:asciiTheme="minorEastAsia" w:hAnsiTheme="minorEastAsia" w:cs="华文楷体" w:hint="eastAsia"/>
          <w:b/>
          <w:bCs/>
          <w:szCs w:val="21"/>
        </w:rPr>
        <w:t>》</w:t>
      </w:r>
    </w:p>
    <w:p w:rsidR="001C76C6" w:rsidRPr="00FE10BC" w:rsidRDefault="003C5AF3" w:rsidP="00FE10BC">
      <w:pPr>
        <w:spacing w:line="360" w:lineRule="exact"/>
        <w:ind w:firstLineChars="200" w:firstLine="422"/>
        <w:jc w:val="center"/>
        <w:rPr>
          <w:rFonts w:asciiTheme="minorEastAsia" w:hAnsiTheme="minorEastAsia" w:cs="华文楷体"/>
          <w:b/>
          <w:bCs/>
          <w:szCs w:val="21"/>
        </w:rPr>
      </w:pPr>
      <w:r w:rsidRPr="00FE10BC">
        <w:rPr>
          <w:rFonts w:asciiTheme="minorEastAsia" w:hAnsiTheme="minorEastAsia" w:cs="华文楷体"/>
          <w:b/>
          <w:bCs/>
          <w:szCs w:val="21"/>
        </w:rPr>
        <w:t>长忆观潮，满郭人争江上望。</w:t>
      </w:r>
    </w:p>
    <w:p w:rsidR="001C76C6" w:rsidRPr="00FE10BC" w:rsidRDefault="003C5AF3" w:rsidP="00FE10BC">
      <w:pPr>
        <w:spacing w:line="360" w:lineRule="exact"/>
        <w:ind w:firstLineChars="200" w:firstLine="422"/>
        <w:jc w:val="center"/>
        <w:rPr>
          <w:rFonts w:asciiTheme="minorEastAsia" w:hAnsiTheme="minorEastAsia" w:cs="华文楷体"/>
          <w:b/>
          <w:bCs/>
          <w:szCs w:val="21"/>
        </w:rPr>
      </w:pPr>
      <w:r w:rsidRPr="00FE10BC">
        <w:rPr>
          <w:rFonts w:asciiTheme="minorEastAsia" w:hAnsiTheme="minorEastAsia" w:cs="华文楷体"/>
          <w:b/>
          <w:bCs/>
          <w:szCs w:val="21"/>
        </w:rPr>
        <w:t>来疑沧海尽成空，万面鼓声中。</w:t>
      </w:r>
    </w:p>
    <w:p w:rsidR="001C76C6" w:rsidRPr="00FE10BC" w:rsidRDefault="001C76C6" w:rsidP="00FE10BC">
      <w:pPr>
        <w:spacing w:line="360" w:lineRule="exact"/>
        <w:ind w:firstLineChars="200" w:firstLine="422"/>
        <w:jc w:val="center"/>
        <w:rPr>
          <w:rFonts w:asciiTheme="minorEastAsia" w:hAnsiTheme="minorEastAsia" w:cs="华文楷体"/>
          <w:b/>
          <w:bCs/>
          <w:szCs w:val="21"/>
        </w:rPr>
      </w:pPr>
    </w:p>
    <w:p w:rsidR="001C76C6" w:rsidRPr="00FE10BC" w:rsidRDefault="003C5AF3" w:rsidP="00FE10BC">
      <w:pPr>
        <w:spacing w:line="360" w:lineRule="exact"/>
        <w:ind w:firstLineChars="200" w:firstLine="422"/>
        <w:jc w:val="center"/>
        <w:rPr>
          <w:rFonts w:asciiTheme="minorEastAsia" w:hAnsiTheme="minorEastAsia" w:cs="华文楷体"/>
          <w:b/>
          <w:bCs/>
          <w:szCs w:val="21"/>
        </w:rPr>
      </w:pPr>
      <w:r w:rsidRPr="00FE10BC">
        <w:rPr>
          <w:rFonts w:asciiTheme="minorEastAsia" w:hAnsiTheme="minorEastAsia" w:cs="华文楷体"/>
          <w:b/>
          <w:bCs/>
          <w:szCs w:val="21"/>
        </w:rPr>
        <w:t>弄潮儿向涛头立，手把红旗旗不湿。</w:t>
      </w:r>
    </w:p>
    <w:p w:rsidR="001C76C6" w:rsidRPr="00FE10BC" w:rsidRDefault="003C5AF3" w:rsidP="00FE10BC">
      <w:pPr>
        <w:spacing w:line="360" w:lineRule="exact"/>
        <w:ind w:firstLineChars="200" w:firstLine="422"/>
        <w:jc w:val="center"/>
        <w:rPr>
          <w:rFonts w:asciiTheme="minorEastAsia" w:hAnsiTheme="minorEastAsia"/>
          <w:b/>
          <w:szCs w:val="21"/>
        </w:rPr>
      </w:pPr>
      <w:r w:rsidRPr="00FE10BC">
        <w:rPr>
          <w:rFonts w:asciiTheme="minorEastAsia" w:hAnsiTheme="minorEastAsia" w:cs="华文楷体"/>
          <w:b/>
          <w:bCs/>
          <w:szCs w:val="21"/>
        </w:rPr>
        <w:t>别来几向梦中看，梦觉尚心寒。</w:t>
      </w:r>
    </w:p>
    <w:p w:rsidR="001C76C6" w:rsidRPr="00FE10BC" w:rsidRDefault="003C5AF3" w:rsidP="00FE10BC">
      <w:pPr>
        <w:pStyle w:val="a6"/>
        <w:shd w:val="clear" w:color="auto" w:fill="FFFFFF"/>
        <w:spacing w:beforeLines="50" w:beforeAutospacing="0" w:afterLines="50" w:afterAutospacing="0" w:line="360" w:lineRule="exact"/>
        <w:rPr>
          <w:rFonts w:ascii="华文中宋" w:eastAsia="华文中宋" w:hAnsi="华文中宋"/>
          <w:b/>
          <w:color w:val="393939"/>
          <w:sz w:val="28"/>
          <w:szCs w:val="28"/>
        </w:rPr>
      </w:pPr>
      <w:r w:rsidRPr="00FE10BC">
        <w:rPr>
          <w:rFonts w:ascii="华文中宋" w:eastAsia="华文中宋" w:hAnsi="华文中宋" w:hint="eastAsia"/>
          <w:b/>
          <w:color w:val="393939"/>
          <w:sz w:val="28"/>
          <w:szCs w:val="28"/>
        </w:rPr>
        <w:t>【解读】</w:t>
      </w:r>
    </w:p>
    <w:p w:rsidR="001C76C6" w:rsidRPr="00FE10BC" w:rsidRDefault="009F5C69" w:rsidP="00FE10BC">
      <w:pPr>
        <w:pStyle w:val="a6"/>
        <w:shd w:val="clear" w:color="auto" w:fill="FFFFFF"/>
        <w:spacing w:before="0" w:beforeAutospacing="0" w:after="0" w:afterAutospacing="0" w:line="360" w:lineRule="exact"/>
        <w:ind w:firstLineChars="200" w:firstLine="422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FE10BC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潘阆</w:t>
      </w:r>
      <w:r w:rsidR="003C5AF3" w:rsidRPr="00FE10BC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是</w:t>
      </w:r>
      <w:r w:rsidR="0012048B" w:rsidRPr="00FE10BC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宋代</w:t>
      </w:r>
      <w:r w:rsidR="003C5AF3" w:rsidRPr="00FE10BC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著名的文人，他的词现在仅存《酒泉子》十首，内容都是对杭州</w:t>
      </w:r>
      <w:r w:rsidR="006D06E8" w:rsidRPr="00FE10BC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美</w:t>
      </w:r>
      <w:r w:rsidR="003C5AF3" w:rsidRPr="00FE10BC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 xml:space="preserve">景的回忆和咏赞。这首“长忆观潮”为第十首。 </w:t>
      </w:r>
    </w:p>
    <w:p w:rsidR="001C76C6" w:rsidRPr="00FE10BC" w:rsidRDefault="003C5AF3" w:rsidP="00FE10BC">
      <w:pPr>
        <w:pStyle w:val="a6"/>
        <w:shd w:val="clear" w:color="auto" w:fill="FFFFFF"/>
        <w:spacing w:before="0" w:beforeAutospacing="0" w:after="0" w:afterAutospacing="0" w:line="360" w:lineRule="exact"/>
        <w:ind w:firstLineChars="200" w:firstLine="422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FE10BC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钱塘江大潮为天下奇观，钱塘观潮自汉魏以来即为当地民俗盛事，吟咏钱塘潮的诗词数不胜数。潘阆的这首词</w:t>
      </w:r>
      <w:r w:rsidR="00A0420E" w:rsidRPr="00FE10BC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，上阙描写了满城人争看大潮的场面和钱塘大潮的壮丽景象。潮水之猛，如沧海之水全部涌来；潮声之威，如千万面鼓同时擂响。下阙“弄潮儿向涛头立，手把红旗旗不湿”为传世名句。“弄潮”类似于我们今天所说的“冲浪”，这是唐宋时期流行的钱塘江观潮期间的民俗。这两句勾画出了弄潮健儿的不凡身手和拼搏英姿，展示了英勇无畏的豪迈气概。最后首尾呼应，梦中回忆仍然惊心动魄。该词</w:t>
      </w:r>
      <w:r w:rsidRPr="00FE10BC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将钱塘大潮的壮美与弄潮儿的勇健描绘得淋漓尽致，为古来观潮诗词中的绝唱。</w:t>
      </w:r>
    </w:p>
    <w:p w:rsidR="001C76C6" w:rsidRPr="00FE10BC" w:rsidRDefault="003C5AF3" w:rsidP="00FE10BC">
      <w:pPr>
        <w:pStyle w:val="a6"/>
        <w:shd w:val="clear" w:color="auto" w:fill="FFFFFF"/>
        <w:spacing w:before="0" w:beforeAutospacing="0" w:after="0" w:afterAutospacing="0" w:line="360" w:lineRule="exact"/>
        <w:ind w:firstLineChars="200" w:firstLine="422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FE10BC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“弄潮”的机会稍纵即逝，需要及时把握，需要勇气、技巧。二十国集团工商峰会举办地是杭州，正是观赏钱塘江大潮之地，习近平总书记</w:t>
      </w:r>
      <w:r w:rsidR="006D06E8" w:rsidRPr="00FE10BC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巧妙</w:t>
      </w:r>
      <w:r w:rsidRPr="00FE10BC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引用</w:t>
      </w:r>
      <w:r w:rsidR="006D06E8" w:rsidRPr="00FE10BC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词句与宾客分享</w:t>
      </w:r>
      <w:r w:rsidRPr="00FE10BC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“本地风光”，</w:t>
      </w:r>
      <w:r w:rsidR="006D06E8" w:rsidRPr="00FE10BC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既</w:t>
      </w:r>
      <w:r w:rsidRPr="00FE10BC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表达了对二十国集团的期待，也充分彰显了作为东道主的</w:t>
      </w:r>
      <w:r w:rsidR="00A0420E" w:rsidRPr="00FE10BC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责任</w:t>
      </w:r>
      <w:r w:rsidRPr="00FE10BC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担当。</w:t>
      </w:r>
    </w:p>
    <w:p w:rsidR="001C76C6" w:rsidRPr="00FE10BC" w:rsidRDefault="003C5AF3" w:rsidP="00FE10BC">
      <w:pPr>
        <w:pStyle w:val="a6"/>
        <w:shd w:val="clear" w:color="auto" w:fill="FFFFFF"/>
        <w:spacing w:beforeLines="50" w:beforeAutospacing="0" w:afterLines="50" w:afterAutospacing="0" w:line="360" w:lineRule="exact"/>
        <w:rPr>
          <w:rFonts w:ascii="华文中宋" w:eastAsia="华文中宋" w:hAnsi="华文中宋"/>
          <w:b/>
          <w:sz w:val="28"/>
          <w:szCs w:val="28"/>
        </w:rPr>
      </w:pPr>
      <w:r w:rsidRPr="00FE10BC">
        <w:rPr>
          <w:rFonts w:ascii="华文中宋" w:eastAsia="华文中宋" w:hAnsi="华文中宋" w:hint="eastAsia"/>
          <w:b/>
          <w:color w:val="393939"/>
          <w:sz w:val="28"/>
          <w:szCs w:val="28"/>
        </w:rPr>
        <w:t>【片尾】</w:t>
      </w:r>
    </w:p>
    <w:sectPr w:rsidR="001C76C6" w:rsidRPr="00FE10BC" w:rsidSect="00E2549A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282C" w:rsidRDefault="003B282C">
      <w:r>
        <w:separator/>
      </w:r>
    </w:p>
  </w:endnote>
  <w:endnote w:type="continuationSeparator" w:id="1">
    <w:p w:rsidR="003B282C" w:rsidRDefault="003B28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63958499"/>
      <w:docPartObj>
        <w:docPartGallery w:val="Page Numbers (Bottom of Page)"/>
        <w:docPartUnique/>
      </w:docPartObj>
    </w:sdtPr>
    <w:sdtContent>
      <w:p w:rsidR="00474E35" w:rsidRDefault="00E2549A">
        <w:pPr>
          <w:pStyle w:val="a4"/>
          <w:jc w:val="center"/>
        </w:pPr>
        <w:r>
          <w:fldChar w:fldCharType="begin"/>
        </w:r>
        <w:r w:rsidR="00474E35">
          <w:instrText>PAGE   \* MERGEFORMAT</w:instrText>
        </w:r>
        <w:r>
          <w:fldChar w:fldCharType="separate"/>
        </w:r>
        <w:r w:rsidR="00FE10BC" w:rsidRPr="00FE10BC">
          <w:rPr>
            <w:noProof/>
            <w:lang w:val="zh-CN"/>
          </w:rPr>
          <w:t>1</w:t>
        </w:r>
        <w:r>
          <w:fldChar w:fldCharType="end"/>
        </w:r>
      </w:p>
    </w:sdtContent>
  </w:sdt>
  <w:p w:rsidR="00474E35" w:rsidRDefault="00474E3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282C" w:rsidRDefault="003B282C">
      <w:r>
        <w:separator/>
      </w:r>
    </w:p>
  </w:footnote>
  <w:footnote w:type="continuationSeparator" w:id="1">
    <w:p w:rsidR="003B282C" w:rsidRDefault="003B28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6C6" w:rsidRDefault="001C76C6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403F"/>
    <w:rsid w:val="000213A4"/>
    <w:rsid w:val="00090ABB"/>
    <w:rsid w:val="00114A0C"/>
    <w:rsid w:val="0012048B"/>
    <w:rsid w:val="00140D53"/>
    <w:rsid w:val="001415E9"/>
    <w:rsid w:val="001C76C6"/>
    <w:rsid w:val="001F0EE7"/>
    <w:rsid w:val="00234297"/>
    <w:rsid w:val="0028119C"/>
    <w:rsid w:val="002936E1"/>
    <w:rsid w:val="003B282C"/>
    <w:rsid w:val="003C5AF3"/>
    <w:rsid w:val="00440E7B"/>
    <w:rsid w:val="00474E35"/>
    <w:rsid w:val="004A12AB"/>
    <w:rsid w:val="004B54AF"/>
    <w:rsid w:val="004B585F"/>
    <w:rsid w:val="005F1DB6"/>
    <w:rsid w:val="006766EC"/>
    <w:rsid w:val="006D06E8"/>
    <w:rsid w:val="00704609"/>
    <w:rsid w:val="00712983"/>
    <w:rsid w:val="007607E0"/>
    <w:rsid w:val="00790689"/>
    <w:rsid w:val="007D60D3"/>
    <w:rsid w:val="007E403F"/>
    <w:rsid w:val="007F5ED2"/>
    <w:rsid w:val="00823AE4"/>
    <w:rsid w:val="00854582"/>
    <w:rsid w:val="00863273"/>
    <w:rsid w:val="00877459"/>
    <w:rsid w:val="008A1EB9"/>
    <w:rsid w:val="008F6B3E"/>
    <w:rsid w:val="00966E00"/>
    <w:rsid w:val="00974010"/>
    <w:rsid w:val="009B49B7"/>
    <w:rsid w:val="009E0313"/>
    <w:rsid w:val="009E51B6"/>
    <w:rsid w:val="009F5C69"/>
    <w:rsid w:val="00A02F98"/>
    <w:rsid w:val="00A0420E"/>
    <w:rsid w:val="00A15E94"/>
    <w:rsid w:val="00A459EF"/>
    <w:rsid w:val="00A52A9B"/>
    <w:rsid w:val="00AC0EB0"/>
    <w:rsid w:val="00B673ED"/>
    <w:rsid w:val="00B71FA9"/>
    <w:rsid w:val="00BF4BB4"/>
    <w:rsid w:val="00C22310"/>
    <w:rsid w:val="00C807A8"/>
    <w:rsid w:val="00C84D75"/>
    <w:rsid w:val="00C852E1"/>
    <w:rsid w:val="00D31985"/>
    <w:rsid w:val="00D77FC1"/>
    <w:rsid w:val="00DC0BF8"/>
    <w:rsid w:val="00DC52EC"/>
    <w:rsid w:val="00E2549A"/>
    <w:rsid w:val="00E7164A"/>
    <w:rsid w:val="00EB1700"/>
    <w:rsid w:val="00EB2D8B"/>
    <w:rsid w:val="00FA4813"/>
    <w:rsid w:val="00FE10BC"/>
    <w:rsid w:val="1F240054"/>
    <w:rsid w:val="528E0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49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unhideWhenUsed/>
    <w:rsid w:val="00E2549A"/>
    <w:pPr>
      <w:jc w:val="left"/>
    </w:pPr>
  </w:style>
  <w:style w:type="paragraph" w:styleId="a4">
    <w:name w:val="footer"/>
    <w:basedOn w:val="a"/>
    <w:link w:val="Char"/>
    <w:uiPriority w:val="99"/>
    <w:unhideWhenUsed/>
    <w:rsid w:val="00E254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E254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rsid w:val="00E254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5"/>
    <w:uiPriority w:val="99"/>
    <w:semiHidden/>
    <w:rsid w:val="00E2549A"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E2549A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E2549A"/>
    <w:rPr>
      <w:sz w:val="21"/>
      <w:szCs w:val="21"/>
    </w:rPr>
  </w:style>
  <w:style w:type="paragraph" w:styleId="a8">
    <w:name w:val="Balloon Text"/>
    <w:basedOn w:val="a"/>
    <w:link w:val="Char1"/>
    <w:uiPriority w:val="99"/>
    <w:semiHidden/>
    <w:unhideWhenUsed/>
    <w:rsid w:val="0012048B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12048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626</Characters>
  <Application>Microsoft Office Word</Application>
  <DocSecurity>0</DocSecurity>
  <Lines>5</Lines>
  <Paragraphs>1</Paragraphs>
  <ScaleCrop>false</ScaleCrop>
  <Company>Microsoft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</dc:creator>
  <cp:lastModifiedBy>chenqian</cp:lastModifiedBy>
  <cp:revision>3</cp:revision>
  <dcterms:created xsi:type="dcterms:W3CDTF">2017-11-01T04:13:00Z</dcterms:created>
  <dcterms:modified xsi:type="dcterms:W3CDTF">2018-05-14T14:07:00Z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