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1F3" w:rsidRPr="00526B13" w:rsidRDefault="00941AA7" w:rsidP="00526B13">
      <w:pPr>
        <w:spacing w:line="500" w:lineRule="exact"/>
        <w:jc w:val="center"/>
        <w:rPr>
          <w:rFonts w:ascii="华文中宋" w:eastAsia="华文中宋" w:hAnsi="华文中宋"/>
          <w:b/>
          <w:color w:val="000000"/>
          <w:sz w:val="36"/>
          <w:szCs w:val="36"/>
        </w:rPr>
      </w:pPr>
      <w:r w:rsidRPr="00526B13">
        <w:rPr>
          <w:rFonts w:ascii="华文中宋" w:eastAsia="华文中宋" w:hAnsi="华文中宋" w:hint="eastAsia"/>
          <w:b/>
          <w:color w:val="000000"/>
          <w:sz w:val="36"/>
          <w:szCs w:val="36"/>
        </w:rPr>
        <w:t>总书记点击的经典诗词</w:t>
      </w:r>
    </w:p>
    <w:p w:rsidR="00A311F3" w:rsidRPr="00526B13" w:rsidRDefault="00941AA7" w:rsidP="00526B13">
      <w:pPr>
        <w:spacing w:line="500" w:lineRule="exact"/>
        <w:jc w:val="center"/>
        <w:rPr>
          <w:rFonts w:ascii="华文中宋" w:eastAsia="华文中宋" w:hAnsi="华文中宋"/>
          <w:b/>
          <w:color w:val="000000"/>
          <w:sz w:val="32"/>
          <w:szCs w:val="32"/>
        </w:rPr>
      </w:pPr>
      <w:r w:rsidRPr="00526B13">
        <w:rPr>
          <w:rFonts w:ascii="华文中宋" w:eastAsia="华文中宋" w:hAnsi="华文中宋" w:hint="eastAsia"/>
          <w:b/>
          <w:color w:val="000000"/>
          <w:sz w:val="32"/>
          <w:szCs w:val="32"/>
        </w:rPr>
        <w:t>（咬定青山不放松）</w:t>
      </w:r>
    </w:p>
    <w:p w:rsidR="00A311F3" w:rsidRPr="00526B13" w:rsidRDefault="00A311F3" w:rsidP="00526B13">
      <w:pPr>
        <w:spacing w:line="360" w:lineRule="exact"/>
        <w:jc w:val="center"/>
        <w:rPr>
          <w:rFonts w:asciiTheme="minorEastAsia" w:eastAsiaTheme="minorEastAsia" w:hAnsiTheme="minorEastAsia"/>
          <w:b/>
          <w:color w:val="000000"/>
          <w:szCs w:val="21"/>
        </w:rPr>
      </w:pP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【片头】</w:t>
      </w: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【引言】</w:t>
      </w:r>
    </w:p>
    <w:p w:rsidR="00A311F3" w:rsidRPr="00526B13" w:rsidRDefault="00941AA7" w:rsidP="00711887">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2017年12月28日，中共中央总书记、国家主席、中央军委主席习近平在人民大会堂接见回国参加2017年度驻外使节工作会议的全体使节并发表重要讲话，在讲话中他引用了清代诗人郑板桥《竹石》中的诗句。</w:t>
      </w: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【原音】</w:t>
      </w:r>
    </w:p>
    <w:p w:rsidR="00A311F3" w:rsidRPr="00526B13" w:rsidRDefault="00941AA7" w:rsidP="00711887">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只要我们“咬定青山不放松”，沿着中国特色社会主义道路奋勇前进，我们的国家必将日益繁荣昌盛，必将日益走近世界舞台中央，必将日益为人类做出新的更大贡献。</w:t>
      </w: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【朗诵】</w:t>
      </w:r>
    </w:p>
    <w:p w:rsidR="00A311F3" w:rsidRPr="00526B13" w:rsidRDefault="00941AA7" w:rsidP="00526B13">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b/>
          <w:color w:val="000000"/>
          <w:szCs w:val="21"/>
        </w:rPr>
        <w:t>《</w:t>
      </w:r>
      <w:hyperlink r:id="rId7" w:tgtFrame="_blank" w:history="1">
        <w:r w:rsidRPr="00526B13">
          <w:rPr>
            <w:rFonts w:asciiTheme="minorEastAsia" w:eastAsiaTheme="minorEastAsia" w:hAnsiTheme="minorEastAsia"/>
            <w:b/>
            <w:color w:val="000000"/>
            <w:szCs w:val="21"/>
          </w:rPr>
          <w:t>竹石</w:t>
        </w:r>
      </w:hyperlink>
      <w:r w:rsidRPr="00526B13">
        <w:rPr>
          <w:rFonts w:asciiTheme="minorEastAsia" w:eastAsiaTheme="minorEastAsia" w:hAnsiTheme="minorEastAsia"/>
          <w:b/>
          <w:color w:val="000000"/>
          <w:szCs w:val="21"/>
        </w:rPr>
        <w:t>》</w:t>
      </w:r>
    </w:p>
    <w:p w:rsidR="00A311F3" w:rsidRPr="00526B13" w:rsidRDefault="00941AA7" w:rsidP="00526B13">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咬定青山不放松，立根原在破岩中。</w:t>
      </w:r>
    </w:p>
    <w:p w:rsidR="00A311F3" w:rsidRPr="00526B13" w:rsidRDefault="00941AA7" w:rsidP="00711887">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千磨万击还坚劲，任尔东西南北风。</w:t>
      </w: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【解读】</w:t>
      </w:r>
    </w:p>
    <w:p w:rsidR="00A311F3" w:rsidRPr="00526B13" w:rsidRDefault="00941AA7" w:rsidP="00526B13">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这首郑板桥题写在竹石画上的诗作，是广为传诵的咏竹名篇之一。“竹”和“石”是中国绘画中常见的组合，宋代苏轼、黄庭坚都有题咏的诗作。前人诗作大多是营造清幽意境，而郑板桥的这首诗作托物言志，表达了顽强拼搏的信念和乐观向上的精神。</w:t>
      </w:r>
    </w:p>
    <w:p w:rsidR="00A311F3" w:rsidRPr="00526B13" w:rsidRDefault="00941AA7" w:rsidP="00526B13">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“咬定青山不放松”是整首诗的基石。“咬”字采用比拟手法，直白形象、生动有力。后面三句紧扣第一句展开，竹子牢牢咬定青山，把根深深扎进岩石当中，任凭来自</w:t>
      </w:r>
      <w:r w:rsidR="00470436" w:rsidRPr="00526B13">
        <w:rPr>
          <w:rFonts w:asciiTheme="minorEastAsia" w:eastAsiaTheme="minorEastAsia" w:hAnsiTheme="minorEastAsia" w:hint="eastAsia"/>
          <w:b/>
          <w:color w:val="000000"/>
          <w:szCs w:val="21"/>
        </w:rPr>
        <w:t>东西南北</w:t>
      </w:r>
      <w:bookmarkStart w:id="0" w:name="_GoBack"/>
      <w:bookmarkEnd w:id="0"/>
      <w:r w:rsidRPr="00526B13">
        <w:rPr>
          <w:rFonts w:asciiTheme="minorEastAsia" w:eastAsiaTheme="minorEastAsia" w:hAnsiTheme="minorEastAsia" w:hint="eastAsia"/>
          <w:b/>
          <w:color w:val="000000"/>
          <w:szCs w:val="21"/>
        </w:rPr>
        <w:t>哪个方向的狂风千万次的击打，依然百折不挠，坚韧强劲。“任尔东西南北风”的“任尔”是“随便你”的意思，仿佛可以看到竹子对狂风的宣言，体现出竹子的无所畏惧。这里采用了呼告的修辞方法，情感强烈。此外，这首诗也通过一些副词来加重语气，如“不放松”的“不”、“立根原在破岩中”的“原在”、“千磨万击还坚劲”的“还”，等等，使语气更为坚定。</w:t>
      </w:r>
    </w:p>
    <w:p w:rsidR="00A311F3" w:rsidRPr="00526B13" w:rsidRDefault="00941AA7" w:rsidP="00526B13">
      <w:pPr>
        <w:spacing w:line="360" w:lineRule="exact"/>
        <w:ind w:firstLineChars="200" w:firstLine="422"/>
        <w:jc w:val="left"/>
        <w:rPr>
          <w:rFonts w:asciiTheme="minorEastAsia" w:eastAsiaTheme="minorEastAsia" w:hAnsiTheme="minorEastAsia"/>
          <w:b/>
          <w:color w:val="000000"/>
          <w:szCs w:val="21"/>
        </w:rPr>
      </w:pPr>
      <w:r w:rsidRPr="00526B13">
        <w:rPr>
          <w:rFonts w:asciiTheme="minorEastAsia" w:eastAsiaTheme="minorEastAsia" w:hAnsiTheme="minorEastAsia" w:hint="eastAsia"/>
          <w:b/>
          <w:color w:val="000000"/>
          <w:szCs w:val="21"/>
        </w:rPr>
        <w:t>当前，中国特色社会主义进入了新时代。放眼世界，我们面对的是百年未有之大变局。习近平总书记接见回国参加会议的全体使节时，在讲话中引用“咬定青山不放松”这句诗，希望驻外使节深刻领会党的十九大精神和新时代中国特色社会主义思想，坚持道路自信、理论自信、制度自信和文化自信，牢记党和人民重托，忠实履责，深入推进中国特色大国外交。</w:t>
      </w:r>
    </w:p>
    <w:p w:rsidR="00A311F3" w:rsidRPr="00526B13" w:rsidRDefault="00941AA7" w:rsidP="00526B13">
      <w:pPr>
        <w:spacing w:beforeLines="50" w:afterLines="50" w:line="360" w:lineRule="exact"/>
        <w:jc w:val="left"/>
        <w:rPr>
          <w:rFonts w:ascii="华文中宋" w:eastAsia="华文中宋" w:hAnsi="华文中宋"/>
          <w:b/>
          <w:color w:val="000000"/>
          <w:sz w:val="28"/>
          <w:szCs w:val="28"/>
        </w:rPr>
      </w:pPr>
      <w:r w:rsidRPr="00526B13">
        <w:rPr>
          <w:rFonts w:ascii="华文中宋" w:eastAsia="华文中宋" w:hAnsi="华文中宋" w:hint="eastAsia"/>
          <w:b/>
          <w:color w:val="000000"/>
          <w:sz w:val="28"/>
          <w:szCs w:val="28"/>
        </w:rPr>
        <w:t>【片尾】</w:t>
      </w:r>
    </w:p>
    <w:sectPr w:rsidR="00A311F3" w:rsidRPr="00526B13" w:rsidSect="0013599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98F" w:rsidRDefault="0089298F">
      <w:r>
        <w:separator/>
      </w:r>
    </w:p>
  </w:endnote>
  <w:endnote w:type="continuationSeparator" w:id="1">
    <w:p w:rsidR="0089298F" w:rsidRDefault="008929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98F" w:rsidRDefault="0089298F">
      <w:r>
        <w:separator/>
      </w:r>
    </w:p>
  </w:footnote>
  <w:footnote w:type="continuationSeparator" w:id="1">
    <w:p w:rsidR="0089298F" w:rsidRDefault="008929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1F3" w:rsidRDefault="00A311F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11F3"/>
    <w:rsid w:val="00135995"/>
    <w:rsid w:val="00470436"/>
    <w:rsid w:val="00526B13"/>
    <w:rsid w:val="00711887"/>
    <w:rsid w:val="0089298F"/>
    <w:rsid w:val="00941AA7"/>
    <w:rsid w:val="00A311F3"/>
    <w:rsid w:val="00AC23EB"/>
    <w:rsid w:val="00D13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9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qFormat/>
    <w:rsid w:val="00135995"/>
    <w:pPr>
      <w:jc w:val="left"/>
    </w:pPr>
  </w:style>
  <w:style w:type="paragraph" w:styleId="a4">
    <w:name w:val="header"/>
    <w:basedOn w:val="a"/>
    <w:link w:val="Char"/>
    <w:uiPriority w:val="99"/>
    <w:qFormat/>
    <w:rsid w:val="00135995"/>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sid w:val="00135995"/>
    <w:rPr>
      <w:b/>
      <w:bCs/>
    </w:rPr>
  </w:style>
  <w:style w:type="character" w:customStyle="1" w:styleId="Char">
    <w:name w:val="页眉 Char"/>
    <w:basedOn w:val="a0"/>
    <w:link w:val="a4"/>
    <w:uiPriority w:val="99"/>
    <w:qFormat/>
    <w:rsid w:val="00135995"/>
    <w:rPr>
      <w:sz w:val="18"/>
      <w:szCs w:val="18"/>
    </w:rPr>
  </w:style>
  <w:style w:type="character" w:styleId="a6">
    <w:name w:val="annotation reference"/>
    <w:basedOn w:val="a0"/>
    <w:uiPriority w:val="99"/>
    <w:rsid w:val="00135995"/>
    <w:rPr>
      <w:sz w:val="21"/>
      <w:szCs w:val="21"/>
    </w:rPr>
  </w:style>
  <w:style w:type="paragraph" w:styleId="a7">
    <w:name w:val="Balloon Text"/>
    <w:basedOn w:val="a"/>
    <w:link w:val="Char0"/>
    <w:uiPriority w:val="99"/>
    <w:rsid w:val="00135995"/>
    <w:rPr>
      <w:sz w:val="18"/>
      <w:szCs w:val="18"/>
    </w:rPr>
  </w:style>
  <w:style w:type="character" w:customStyle="1" w:styleId="Char0">
    <w:name w:val="批注框文本 Char"/>
    <w:basedOn w:val="a0"/>
    <w:link w:val="a7"/>
    <w:uiPriority w:val="99"/>
    <w:rsid w:val="00135995"/>
    <w:rPr>
      <w:kern w:val="2"/>
      <w:sz w:val="18"/>
      <w:szCs w:val="18"/>
    </w:rPr>
  </w:style>
  <w:style w:type="paragraph" w:styleId="a8">
    <w:name w:val="footer"/>
    <w:basedOn w:val="a"/>
    <w:link w:val="Char1"/>
    <w:uiPriority w:val="99"/>
    <w:rsid w:val="00135995"/>
    <w:pPr>
      <w:tabs>
        <w:tab w:val="center" w:pos="4153"/>
        <w:tab w:val="right" w:pos="8306"/>
      </w:tabs>
      <w:snapToGrid w:val="0"/>
      <w:jc w:val="left"/>
    </w:pPr>
    <w:rPr>
      <w:sz w:val="18"/>
      <w:szCs w:val="18"/>
    </w:rPr>
  </w:style>
  <w:style w:type="character" w:customStyle="1" w:styleId="Char1">
    <w:name w:val="页脚 Char"/>
    <w:basedOn w:val="a0"/>
    <w:link w:val="a8"/>
    <w:uiPriority w:val="99"/>
    <w:rsid w:val="0013599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link?url=Jg7ogSFgOUNZwQrjkUef_IGzLM57EZTi3YuLoWHbJlygadEHBzWVWTo8sw9VGIqzzoEOpKyxwOhhd78LS7gvWGni6Ai_B1k2HL6ztH5uQNh9w_OIKbVoIFfFd3FzV6l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821</Characters>
  <Application>Microsoft Office Word</Application>
  <DocSecurity>0</DocSecurity>
  <Lines>6</Lines>
  <Paragraphs>1</Paragraphs>
  <ScaleCrop>false</ScaleCrop>
  <Company>Microsoft</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dc:creator>
  <cp:lastModifiedBy>chenqian</cp:lastModifiedBy>
  <cp:revision>4</cp:revision>
  <cp:lastPrinted>2017-12-29T01:39:00Z</cp:lastPrinted>
  <dcterms:created xsi:type="dcterms:W3CDTF">2017-12-29T09:16:00Z</dcterms:created>
  <dcterms:modified xsi:type="dcterms:W3CDTF">2018-05-14T14:12:00Z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