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2D41" w:rsidRPr="002776B3" w:rsidRDefault="00AB7DB5" w:rsidP="002776B3">
      <w:pPr>
        <w:spacing w:after="0" w:line="500" w:lineRule="exact"/>
        <w:rPr>
          <w:rFonts w:ascii="华文中宋" w:eastAsia="华文中宋" w:hAnsi="华文中宋"/>
          <w:b/>
          <w:sz w:val="36"/>
          <w:szCs w:val="36"/>
        </w:rPr>
      </w:pPr>
      <w:r w:rsidRPr="002776B3">
        <w:rPr>
          <w:rFonts w:ascii="华文中宋" w:eastAsia="华文中宋" w:hAnsi="华文中宋" w:hint="eastAsia"/>
          <w:b/>
          <w:sz w:val="36"/>
          <w:szCs w:val="36"/>
        </w:rPr>
        <w:t>总书记点击的经典诗词</w:t>
      </w:r>
    </w:p>
    <w:p w:rsidR="00322D41" w:rsidRPr="002776B3" w:rsidRDefault="00AB7DB5" w:rsidP="002776B3">
      <w:pPr>
        <w:widowControl w:val="0"/>
        <w:spacing w:before="0" w:line="500" w:lineRule="exact"/>
        <w:rPr>
          <w:rFonts w:ascii="华文中宋" w:eastAsia="华文中宋" w:hAnsi="华文中宋"/>
          <w:b/>
          <w:sz w:val="32"/>
          <w:szCs w:val="32"/>
        </w:rPr>
      </w:pPr>
      <w:r w:rsidRPr="002776B3">
        <w:rPr>
          <w:rFonts w:ascii="华文中宋" w:eastAsia="华文中宋" w:hAnsi="华文中宋" w:hint="eastAsia"/>
          <w:b/>
          <w:sz w:val="32"/>
          <w:szCs w:val="32"/>
        </w:rPr>
        <w:t>（海内存知己，天涯若比邻）</w:t>
      </w:r>
    </w:p>
    <w:p w:rsidR="00322D41" w:rsidRPr="002776B3" w:rsidRDefault="00AB7DB5" w:rsidP="002776B3">
      <w:pPr>
        <w:widowControl w:val="0"/>
        <w:spacing w:beforeLines="50" w:afterLines="50" w:line="360" w:lineRule="exact"/>
        <w:jc w:val="left"/>
        <w:rPr>
          <w:rFonts w:ascii="华文中宋" w:eastAsia="华文中宋" w:hAnsi="华文中宋"/>
          <w:b/>
          <w:sz w:val="28"/>
          <w:szCs w:val="28"/>
        </w:rPr>
      </w:pPr>
      <w:r w:rsidRPr="002776B3">
        <w:rPr>
          <w:rFonts w:ascii="华文中宋" w:eastAsia="华文中宋" w:hAnsi="华文中宋" w:hint="eastAsia"/>
          <w:b/>
          <w:sz w:val="28"/>
          <w:szCs w:val="28"/>
        </w:rPr>
        <w:t>【</w:t>
      </w:r>
      <w:r w:rsidRPr="002776B3">
        <w:rPr>
          <w:rFonts w:ascii="华文中宋" w:eastAsia="华文中宋" w:hAnsi="华文中宋"/>
          <w:b/>
          <w:sz w:val="28"/>
          <w:szCs w:val="28"/>
        </w:rPr>
        <w:t>片头</w:t>
      </w:r>
      <w:r w:rsidRPr="002776B3">
        <w:rPr>
          <w:rFonts w:ascii="华文中宋" w:eastAsia="华文中宋" w:hAnsi="华文中宋" w:hint="eastAsia"/>
          <w:b/>
          <w:sz w:val="28"/>
          <w:szCs w:val="28"/>
        </w:rPr>
        <w:t>】</w:t>
      </w:r>
    </w:p>
    <w:p w:rsidR="00322D41" w:rsidRPr="002776B3" w:rsidRDefault="00AB7DB5" w:rsidP="002776B3">
      <w:pPr>
        <w:widowControl w:val="0"/>
        <w:spacing w:beforeLines="50" w:afterLines="50" w:line="360" w:lineRule="exact"/>
        <w:jc w:val="left"/>
        <w:rPr>
          <w:rFonts w:ascii="华文中宋" w:eastAsia="华文中宋" w:hAnsi="华文中宋"/>
          <w:b/>
          <w:sz w:val="28"/>
          <w:szCs w:val="28"/>
        </w:rPr>
      </w:pPr>
      <w:r w:rsidRPr="002776B3">
        <w:rPr>
          <w:rFonts w:ascii="华文中宋" w:eastAsia="华文中宋" w:hAnsi="华文中宋" w:hint="eastAsia"/>
          <w:b/>
          <w:sz w:val="28"/>
          <w:szCs w:val="28"/>
        </w:rPr>
        <w:t>【引言】</w:t>
      </w:r>
    </w:p>
    <w:p w:rsidR="00322D41" w:rsidRPr="002776B3" w:rsidRDefault="00AB7DB5" w:rsidP="002776B3">
      <w:pPr>
        <w:widowControl w:val="0"/>
        <w:spacing w:before="0" w:after="0" w:line="360" w:lineRule="exact"/>
        <w:ind w:firstLineChars="200" w:firstLine="422"/>
        <w:jc w:val="left"/>
        <w:rPr>
          <w:rFonts w:asciiTheme="minorEastAsia" w:hAnsiTheme="minorEastAsia" w:cstheme="minorEastAsia"/>
          <w:b/>
          <w:szCs w:val="21"/>
        </w:rPr>
      </w:pPr>
      <w:r w:rsidRPr="002776B3">
        <w:rPr>
          <w:rFonts w:asciiTheme="minorEastAsia" w:hAnsiTheme="minorEastAsia" w:cstheme="minorEastAsia" w:hint="eastAsia"/>
          <w:b/>
          <w:szCs w:val="21"/>
        </w:rPr>
        <w:t>2017年9月4日，习近平</w:t>
      </w:r>
      <w:r w:rsidR="006A3EFB" w:rsidRPr="002776B3">
        <w:rPr>
          <w:rFonts w:asciiTheme="minorEastAsia" w:hAnsiTheme="minorEastAsia" w:cstheme="minorEastAsia" w:hint="eastAsia"/>
          <w:b/>
          <w:szCs w:val="21"/>
        </w:rPr>
        <w:t>主席夫妇在厦门迎接金砖国家和新兴市场国家与发展中国家对话会受邀国</w:t>
      </w:r>
      <w:r w:rsidR="006015EC" w:rsidRPr="002776B3">
        <w:rPr>
          <w:rFonts w:asciiTheme="minorEastAsia" w:hAnsiTheme="minorEastAsia" w:cstheme="minorEastAsia" w:hint="eastAsia"/>
          <w:b/>
          <w:szCs w:val="21"/>
        </w:rPr>
        <w:t>领导人夫妇，并举行欢迎宴会。</w:t>
      </w:r>
      <w:bookmarkStart w:id="0" w:name="_GoBack"/>
      <w:bookmarkEnd w:id="0"/>
      <w:r w:rsidR="006A3EFB" w:rsidRPr="002776B3">
        <w:rPr>
          <w:rFonts w:asciiTheme="minorEastAsia" w:hAnsiTheme="minorEastAsia" w:cstheme="minorEastAsia" w:hint="eastAsia"/>
          <w:b/>
          <w:szCs w:val="21"/>
        </w:rPr>
        <w:t>习近平在宴会上致辞</w:t>
      </w:r>
      <w:r w:rsidRPr="002776B3">
        <w:rPr>
          <w:rFonts w:asciiTheme="minorEastAsia" w:hAnsiTheme="minorEastAsia" w:cstheme="minorEastAsia" w:hint="eastAsia"/>
          <w:b/>
          <w:szCs w:val="21"/>
        </w:rPr>
        <w:t>，</w:t>
      </w:r>
      <w:r w:rsidR="002E22D9" w:rsidRPr="002776B3">
        <w:rPr>
          <w:rFonts w:asciiTheme="minorEastAsia" w:hAnsiTheme="minorEastAsia" w:cstheme="minorEastAsia" w:hint="eastAsia"/>
          <w:b/>
          <w:szCs w:val="21"/>
        </w:rPr>
        <w:t>他</w:t>
      </w:r>
      <w:r w:rsidRPr="002776B3">
        <w:rPr>
          <w:rFonts w:asciiTheme="minorEastAsia" w:hAnsiTheme="minorEastAsia" w:cstheme="minorEastAsia" w:hint="eastAsia"/>
          <w:b/>
          <w:szCs w:val="21"/>
        </w:rPr>
        <w:t>引用了唐代诗人王勃《送杜少府之任蜀川》中的诗句。</w:t>
      </w:r>
    </w:p>
    <w:p w:rsidR="00322D41" w:rsidRPr="002776B3" w:rsidRDefault="00AB7DB5" w:rsidP="002776B3">
      <w:pPr>
        <w:widowControl w:val="0"/>
        <w:spacing w:beforeLines="50" w:afterLines="50" w:line="360" w:lineRule="exact"/>
        <w:jc w:val="left"/>
        <w:rPr>
          <w:rFonts w:ascii="华文中宋" w:eastAsia="华文中宋" w:hAnsi="华文中宋"/>
          <w:b/>
          <w:sz w:val="28"/>
          <w:szCs w:val="28"/>
        </w:rPr>
      </w:pPr>
      <w:r w:rsidRPr="002776B3">
        <w:rPr>
          <w:rFonts w:ascii="华文中宋" w:eastAsia="华文中宋" w:hAnsi="华文中宋" w:hint="eastAsia"/>
          <w:b/>
          <w:sz w:val="28"/>
          <w:szCs w:val="28"/>
        </w:rPr>
        <w:t>【原音】</w:t>
      </w:r>
    </w:p>
    <w:p w:rsidR="00322D41" w:rsidRPr="002776B3" w:rsidRDefault="00CA0816" w:rsidP="002776B3">
      <w:pPr>
        <w:widowControl w:val="0"/>
        <w:spacing w:before="0" w:after="0" w:line="360" w:lineRule="exact"/>
        <w:ind w:firstLineChars="200" w:firstLine="422"/>
        <w:jc w:val="left"/>
        <w:rPr>
          <w:rFonts w:asciiTheme="minorEastAsia" w:hAnsiTheme="minorEastAsia" w:cstheme="majorEastAsia"/>
          <w:b/>
          <w:bCs/>
          <w:szCs w:val="21"/>
        </w:rPr>
      </w:pPr>
      <w:r w:rsidRPr="002776B3">
        <w:rPr>
          <w:rFonts w:asciiTheme="minorEastAsia" w:hAnsiTheme="minorEastAsia" w:cstheme="majorEastAsia" w:hint="eastAsia"/>
          <w:b/>
          <w:bCs/>
          <w:szCs w:val="21"/>
        </w:rPr>
        <w:t>厦门的发展呢，它就是中国改革开放所走过历程的一个缩影，在其他新兴市场国家和发展中国家一定有很多，也一定会出现更多像厦门这样成功的故事，我对此深信不疑。因为我们有伟大、勤劳、智慧的人民；我们有摆脱贫困落后，走上幸福生活的美好憧憬；我们有获得公平正义、享有和平与发展的不懈追求。中国有句古话，叫做“海内存知己，天涯若比邻”。虽然我们相距千里，正是这些共同的梦想和追求，让我们息息相通，走到一起，成为好朋友、好伙伴。</w:t>
      </w:r>
    </w:p>
    <w:p w:rsidR="00322D41" w:rsidRPr="002776B3" w:rsidRDefault="00AB7DB5" w:rsidP="002776B3">
      <w:pPr>
        <w:widowControl w:val="0"/>
        <w:spacing w:beforeLines="50" w:afterLines="50" w:line="360" w:lineRule="exact"/>
        <w:jc w:val="left"/>
        <w:rPr>
          <w:rFonts w:ascii="华文中宋" w:eastAsia="华文中宋" w:hAnsi="华文中宋"/>
          <w:b/>
          <w:sz w:val="28"/>
          <w:szCs w:val="28"/>
        </w:rPr>
      </w:pPr>
      <w:r w:rsidRPr="002776B3">
        <w:rPr>
          <w:rFonts w:ascii="华文中宋" w:eastAsia="华文中宋" w:hAnsi="华文中宋" w:hint="eastAsia"/>
          <w:b/>
          <w:sz w:val="28"/>
          <w:szCs w:val="28"/>
        </w:rPr>
        <w:t>【朗诵】</w:t>
      </w:r>
    </w:p>
    <w:p w:rsidR="00322D41" w:rsidRPr="002776B3" w:rsidRDefault="00AB7DB5" w:rsidP="002776B3">
      <w:pPr>
        <w:widowControl w:val="0"/>
        <w:spacing w:before="0" w:after="0" w:line="360" w:lineRule="exact"/>
        <w:rPr>
          <w:rFonts w:asciiTheme="minorEastAsia" w:hAnsiTheme="minorEastAsia" w:cs="华文楷体"/>
          <w:b/>
          <w:bCs/>
          <w:szCs w:val="21"/>
        </w:rPr>
      </w:pPr>
      <w:r w:rsidRPr="002776B3">
        <w:rPr>
          <w:rFonts w:asciiTheme="minorEastAsia" w:hAnsiTheme="minorEastAsia" w:cs="华文楷体" w:hint="eastAsia"/>
          <w:b/>
          <w:bCs/>
          <w:szCs w:val="21"/>
        </w:rPr>
        <w:t>《送杜少府之任蜀川》</w:t>
      </w:r>
    </w:p>
    <w:p w:rsidR="00322D41" w:rsidRPr="002776B3" w:rsidRDefault="00AB7DB5" w:rsidP="002776B3">
      <w:pPr>
        <w:widowControl w:val="0"/>
        <w:spacing w:before="0" w:after="0" w:line="360" w:lineRule="exact"/>
        <w:rPr>
          <w:rFonts w:asciiTheme="minorEastAsia" w:hAnsiTheme="minorEastAsia" w:cs="华文楷体"/>
          <w:b/>
          <w:bCs/>
          <w:szCs w:val="21"/>
        </w:rPr>
      </w:pPr>
      <w:r w:rsidRPr="002776B3">
        <w:rPr>
          <w:rFonts w:asciiTheme="minorEastAsia" w:hAnsiTheme="minorEastAsia" w:cs="华文楷体" w:hint="eastAsia"/>
          <w:b/>
          <w:bCs/>
          <w:szCs w:val="21"/>
        </w:rPr>
        <w:t xml:space="preserve">城阙辅三秦，风烟望五津。 </w:t>
      </w:r>
    </w:p>
    <w:p w:rsidR="00322D41" w:rsidRPr="002776B3" w:rsidRDefault="00AB7DB5" w:rsidP="002776B3">
      <w:pPr>
        <w:widowControl w:val="0"/>
        <w:spacing w:before="0" w:after="0" w:line="360" w:lineRule="exact"/>
        <w:rPr>
          <w:rFonts w:asciiTheme="minorEastAsia" w:hAnsiTheme="minorEastAsia" w:cs="华文楷体"/>
          <w:b/>
          <w:bCs/>
          <w:szCs w:val="21"/>
        </w:rPr>
      </w:pPr>
      <w:r w:rsidRPr="002776B3">
        <w:rPr>
          <w:rFonts w:asciiTheme="minorEastAsia" w:hAnsiTheme="minorEastAsia" w:cs="华文楷体" w:hint="eastAsia"/>
          <w:b/>
          <w:bCs/>
          <w:szCs w:val="21"/>
        </w:rPr>
        <w:t xml:space="preserve">与君离别意，同是宦游人。 </w:t>
      </w:r>
    </w:p>
    <w:p w:rsidR="00322D41" w:rsidRPr="002776B3" w:rsidRDefault="00AB7DB5" w:rsidP="002776B3">
      <w:pPr>
        <w:widowControl w:val="0"/>
        <w:spacing w:before="0" w:after="0" w:line="360" w:lineRule="exact"/>
        <w:rPr>
          <w:rFonts w:asciiTheme="minorEastAsia" w:hAnsiTheme="minorEastAsia" w:cs="华文楷体"/>
          <w:b/>
          <w:bCs/>
          <w:szCs w:val="21"/>
        </w:rPr>
      </w:pPr>
      <w:r w:rsidRPr="002776B3">
        <w:rPr>
          <w:rFonts w:asciiTheme="minorEastAsia" w:hAnsiTheme="minorEastAsia" w:cs="华文楷体" w:hint="eastAsia"/>
          <w:b/>
          <w:bCs/>
          <w:szCs w:val="21"/>
        </w:rPr>
        <w:t xml:space="preserve">海内存知己，天涯若比邻。 </w:t>
      </w:r>
    </w:p>
    <w:p w:rsidR="00322D41" w:rsidRPr="002776B3" w:rsidRDefault="00AB7DB5" w:rsidP="002776B3">
      <w:pPr>
        <w:widowControl w:val="0"/>
        <w:spacing w:before="0" w:after="0" w:line="360" w:lineRule="exact"/>
        <w:rPr>
          <w:rFonts w:asciiTheme="minorEastAsia" w:hAnsiTheme="minorEastAsia" w:cs="华文楷体"/>
          <w:b/>
          <w:bCs/>
          <w:szCs w:val="21"/>
        </w:rPr>
      </w:pPr>
      <w:r w:rsidRPr="002776B3">
        <w:rPr>
          <w:rFonts w:asciiTheme="minorEastAsia" w:hAnsiTheme="minorEastAsia" w:cs="华文楷体" w:hint="eastAsia"/>
          <w:b/>
          <w:bCs/>
          <w:szCs w:val="21"/>
        </w:rPr>
        <w:t>无为在歧路，儿女共沾巾。</w:t>
      </w:r>
    </w:p>
    <w:p w:rsidR="00322D41" w:rsidRPr="002776B3" w:rsidRDefault="00AB7DB5" w:rsidP="002776B3">
      <w:pPr>
        <w:widowControl w:val="0"/>
        <w:spacing w:beforeLines="50" w:afterLines="50" w:line="360" w:lineRule="exact"/>
        <w:jc w:val="left"/>
        <w:rPr>
          <w:rFonts w:ascii="华文中宋" w:eastAsia="华文中宋" w:hAnsi="华文中宋"/>
          <w:b/>
          <w:sz w:val="28"/>
          <w:szCs w:val="28"/>
        </w:rPr>
      </w:pPr>
      <w:r w:rsidRPr="002776B3">
        <w:rPr>
          <w:rFonts w:ascii="华文中宋" w:eastAsia="华文中宋" w:hAnsi="华文中宋" w:hint="eastAsia"/>
          <w:b/>
          <w:sz w:val="28"/>
          <w:szCs w:val="28"/>
        </w:rPr>
        <w:t>【解读】</w:t>
      </w:r>
    </w:p>
    <w:p w:rsidR="00322D41" w:rsidRPr="002776B3" w:rsidRDefault="00AB7DB5" w:rsidP="002776B3">
      <w:pPr>
        <w:widowControl w:val="0"/>
        <w:spacing w:before="0" w:after="0" w:line="360" w:lineRule="exact"/>
        <w:ind w:firstLineChars="200" w:firstLine="422"/>
        <w:jc w:val="left"/>
        <w:rPr>
          <w:rFonts w:asciiTheme="minorEastAsia" w:hAnsiTheme="minorEastAsia" w:cstheme="minorEastAsia"/>
          <w:b/>
          <w:color w:val="000000" w:themeColor="text1"/>
          <w:szCs w:val="21"/>
        </w:rPr>
      </w:pPr>
      <w:r w:rsidRPr="002776B3">
        <w:rPr>
          <w:rFonts w:asciiTheme="minorEastAsia" w:hAnsiTheme="minorEastAsia" w:cstheme="minorEastAsia" w:hint="eastAsia"/>
          <w:b/>
          <w:color w:val="000000" w:themeColor="text1"/>
          <w:szCs w:val="21"/>
        </w:rPr>
        <w:t>王勃是“初唐四杰”中成就最高的一位，这首诗是他</w:t>
      </w:r>
      <w:r w:rsidR="000A49B4" w:rsidRPr="002776B3">
        <w:rPr>
          <w:rFonts w:asciiTheme="minorEastAsia" w:hAnsiTheme="minorEastAsia" w:cstheme="minorEastAsia" w:hint="eastAsia"/>
          <w:b/>
          <w:color w:val="000000" w:themeColor="text1"/>
          <w:szCs w:val="21"/>
        </w:rPr>
        <w:t>在</w:t>
      </w:r>
      <w:r w:rsidRPr="002776B3">
        <w:rPr>
          <w:rFonts w:asciiTheme="minorEastAsia" w:hAnsiTheme="minorEastAsia" w:cstheme="minorEastAsia" w:hint="eastAsia"/>
          <w:b/>
          <w:color w:val="000000" w:themeColor="text1"/>
          <w:szCs w:val="21"/>
        </w:rPr>
        <w:t>长安送友人赴任蜀川而写的赠别</w:t>
      </w:r>
      <w:r w:rsidR="00F054AB" w:rsidRPr="002776B3">
        <w:rPr>
          <w:rFonts w:asciiTheme="minorEastAsia" w:hAnsiTheme="minorEastAsia" w:cstheme="minorEastAsia" w:hint="eastAsia"/>
          <w:b/>
          <w:color w:val="000000" w:themeColor="text1"/>
          <w:szCs w:val="21"/>
        </w:rPr>
        <w:t>诗。</w:t>
      </w:r>
      <w:r w:rsidRPr="002776B3">
        <w:rPr>
          <w:rFonts w:asciiTheme="minorEastAsia" w:hAnsiTheme="minorEastAsia" w:cstheme="minorEastAsia" w:hint="eastAsia"/>
          <w:b/>
          <w:color w:val="000000" w:themeColor="text1"/>
          <w:szCs w:val="21"/>
        </w:rPr>
        <w:t>“城阙辅三秦，风烟望五津”写景</w:t>
      </w:r>
      <w:r w:rsidR="00F07445" w:rsidRPr="002776B3">
        <w:rPr>
          <w:rFonts w:asciiTheme="minorEastAsia" w:hAnsiTheme="minorEastAsia" w:cstheme="minorEastAsia" w:hint="eastAsia"/>
          <w:b/>
          <w:color w:val="000000" w:themeColor="text1"/>
          <w:szCs w:val="21"/>
        </w:rPr>
        <w:t>，</w:t>
      </w:r>
      <w:r w:rsidR="00F054AB" w:rsidRPr="002776B3">
        <w:rPr>
          <w:rFonts w:asciiTheme="minorEastAsia" w:hAnsiTheme="minorEastAsia" w:cstheme="minorEastAsia" w:hint="eastAsia"/>
          <w:b/>
          <w:color w:val="000000" w:themeColor="text1"/>
          <w:szCs w:val="21"/>
        </w:rPr>
        <w:t>“三秦”</w:t>
      </w:r>
      <w:r w:rsidR="000A49B4" w:rsidRPr="002776B3">
        <w:rPr>
          <w:rFonts w:asciiTheme="minorEastAsia" w:hAnsiTheme="minorEastAsia" w:cstheme="minorEastAsia" w:hint="eastAsia"/>
          <w:b/>
          <w:color w:val="000000" w:themeColor="text1"/>
          <w:szCs w:val="21"/>
        </w:rPr>
        <w:t>代</w:t>
      </w:r>
      <w:r w:rsidR="00F054AB" w:rsidRPr="002776B3">
        <w:rPr>
          <w:rFonts w:asciiTheme="minorEastAsia" w:hAnsiTheme="minorEastAsia" w:cstheme="minorEastAsia" w:hint="eastAsia"/>
          <w:b/>
          <w:color w:val="000000" w:themeColor="text1"/>
          <w:szCs w:val="21"/>
        </w:rPr>
        <w:t>指长安，“五津”代指蜀川。</w:t>
      </w:r>
      <w:r w:rsidR="002E22D9" w:rsidRPr="002776B3">
        <w:rPr>
          <w:rFonts w:asciiTheme="minorEastAsia" w:hAnsiTheme="minorEastAsia" w:cstheme="minorEastAsia" w:hint="eastAsia"/>
          <w:b/>
          <w:color w:val="000000" w:themeColor="text1"/>
          <w:szCs w:val="21"/>
        </w:rPr>
        <w:t>“三秦”与“五津”相距</w:t>
      </w:r>
      <w:r w:rsidRPr="002776B3">
        <w:rPr>
          <w:rFonts w:asciiTheme="minorEastAsia" w:hAnsiTheme="minorEastAsia" w:cstheme="minorEastAsia" w:hint="eastAsia"/>
          <w:b/>
          <w:color w:val="000000" w:themeColor="text1"/>
          <w:szCs w:val="21"/>
        </w:rPr>
        <w:t>遥远，</w:t>
      </w:r>
      <w:r w:rsidR="000A49B4" w:rsidRPr="002776B3">
        <w:rPr>
          <w:rFonts w:asciiTheme="minorEastAsia" w:hAnsiTheme="minorEastAsia" w:cstheme="minorEastAsia" w:hint="eastAsia"/>
          <w:b/>
          <w:color w:val="000000" w:themeColor="text1"/>
          <w:szCs w:val="21"/>
        </w:rPr>
        <w:t>诗意</w:t>
      </w:r>
      <w:r w:rsidRPr="002776B3">
        <w:rPr>
          <w:rFonts w:asciiTheme="minorEastAsia" w:hAnsiTheme="minorEastAsia" w:cstheme="minorEastAsia" w:hint="eastAsia"/>
          <w:b/>
          <w:color w:val="000000" w:themeColor="text1"/>
          <w:szCs w:val="21"/>
        </w:rPr>
        <w:t>的视野</w:t>
      </w:r>
      <w:r w:rsidR="000A49B4" w:rsidRPr="002776B3">
        <w:rPr>
          <w:rFonts w:asciiTheme="minorEastAsia" w:hAnsiTheme="minorEastAsia" w:cstheme="minorEastAsia" w:hint="eastAsia"/>
          <w:b/>
          <w:color w:val="000000" w:themeColor="text1"/>
          <w:szCs w:val="21"/>
        </w:rPr>
        <w:t>开阔宏大，</w:t>
      </w:r>
      <w:r w:rsidRPr="002776B3">
        <w:rPr>
          <w:rFonts w:asciiTheme="minorEastAsia" w:hAnsiTheme="minorEastAsia" w:cstheme="minorEastAsia" w:hint="eastAsia"/>
          <w:b/>
          <w:color w:val="000000" w:themeColor="text1"/>
          <w:szCs w:val="21"/>
        </w:rPr>
        <w:t>为</w:t>
      </w:r>
      <w:r w:rsidR="000A49B4" w:rsidRPr="002776B3">
        <w:rPr>
          <w:rFonts w:asciiTheme="minorEastAsia" w:hAnsiTheme="minorEastAsia" w:cstheme="minorEastAsia" w:hint="eastAsia"/>
          <w:b/>
          <w:color w:val="000000" w:themeColor="text1"/>
          <w:szCs w:val="21"/>
        </w:rPr>
        <w:t>接下来</w:t>
      </w:r>
      <w:r w:rsidRPr="002776B3">
        <w:rPr>
          <w:rFonts w:asciiTheme="minorEastAsia" w:hAnsiTheme="minorEastAsia" w:cstheme="minorEastAsia" w:hint="eastAsia"/>
          <w:b/>
          <w:color w:val="000000" w:themeColor="text1"/>
          <w:szCs w:val="21"/>
        </w:rPr>
        <w:t>的抒情定</w:t>
      </w:r>
      <w:r w:rsidR="000A49B4" w:rsidRPr="002776B3">
        <w:rPr>
          <w:rFonts w:asciiTheme="minorEastAsia" w:hAnsiTheme="minorEastAsia" w:cstheme="minorEastAsia" w:hint="eastAsia"/>
          <w:b/>
          <w:color w:val="000000" w:themeColor="text1"/>
          <w:szCs w:val="21"/>
        </w:rPr>
        <w:t>调</w:t>
      </w:r>
      <w:r w:rsidRPr="002776B3">
        <w:rPr>
          <w:rFonts w:asciiTheme="minorEastAsia" w:hAnsiTheme="minorEastAsia" w:cstheme="minorEastAsia" w:hint="eastAsia"/>
          <w:b/>
          <w:color w:val="000000" w:themeColor="text1"/>
          <w:szCs w:val="21"/>
        </w:rPr>
        <w:t>。“与君离别意，同是宦游人”，点明离别主题</w:t>
      </w:r>
      <w:r w:rsidR="000A49B4" w:rsidRPr="002776B3">
        <w:rPr>
          <w:rFonts w:asciiTheme="minorEastAsia" w:hAnsiTheme="minorEastAsia" w:cstheme="minorEastAsia" w:hint="eastAsia"/>
          <w:b/>
          <w:color w:val="000000" w:themeColor="text1"/>
          <w:szCs w:val="21"/>
        </w:rPr>
        <w:t>，</w:t>
      </w:r>
      <w:r w:rsidR="00F054AB" w:rsidRPr="002776B3">
        <w:rPr>
          <w:rFonts w:asciiTheme="minorEastAsia" w:hAnsiTheme="minorEastAsia" w:cstheme="minorEastAsia" w:hint="eastAsia"/>
          <w:b/>
          <w:color w:val="000000" w:themeColor="text1"/>
          <w:szCs w:val="21"/>
        </w:rPr>
        <w:t>但没有伤感之情，诗人很快体现</w:t>
      </w:r>
      <w:r w:rsidR="000A49B4" w:rsidRPr="002776B3">
        <w:rPr>
          <w:rFonts w:asciiTheme="minorEastAsia" w:hAnsiTheme="minorEastAsia" w:cstheme="minorEastAsia" w:hint="eastAsia"/>
          <w:b/>
          <w:color w:val="000000" w:themeColor="text1"/>
          <w:szCs w:val="21"/>
        </w:rPr>
        <w:t>出</w:t>
      </w:r>
      <w:r w:rsidR="00F054AB" w:rsidRPr="002776B3">
        <w:rPr>
          <w:rFonts w:asciiTheme="minorEastAsia" w:hAnsiTheme="minorEastAsia" w:cstheme="minorEastAsia" w:hint="eastAsia"/>
          <w:b/>
          <w:color w:val="000000" w:themeColor="text1"/>
          <w:szCs w:val="21"/>
        </w:rPr>
        <w:t>高远</w:t>
      </w:r>
      <w:r w:rsidR="000A49B4" w:rsidRPr="002776B3">
        <w:rPr>
          <w:rFonts w:asciiTheme="minorEastAsia" w:hAnsiTheme="minorEastAsia" w:cstheme="minorEastAsia" w:hint="eastAsia"/>
          <w:b/>
          <w:color w:val="000000" w:themeColor="text1"/>
          <w:szCs w:val="21"/>
        </w:rPr>
        <w:t>豁达</w:t>
      </w:r>
      <w:r w:rsidR="00F054AB" w:rsidRPr="002776B3">
        <w:rPr>
          <w:rFonts w:asciiTheme="minorEastAsia" w:hAnsiTheme="minorEastAsia" w:cstheme="minorEastAsia" w:hint="eastAsia"/>
          <w:b/>
          <w:color w:val="000000" w:themeColor="text1"/>
          <w:szCs w:val="21"/>
        </w:rPr>
        <w:t>的志趣：</w:t>
      </w:r>
      <w:r w:rsidRPr="002776B3">
        <w:rPr>
          <w:rFonts w:asciiTheme="minorEastAsia" w:hAnsiTheme="minorEastAsia" w:cstheme="minorEastAsia" w:hint="eastAsia"/>
          <w:b/>
          <w:color w:val="000000" w:themeColor="text1"/>
          <w:szCs w:val="21"/>
        </w:rPr>
        <w:t>“海内存知己，天涯若比邻</w:t>
      </w:r>
      <w:r w:rsidR="00C92D6E" w:rsidRPr="002776B3">
        <w:rPr>
          <w:rFonts w:asciiTheme="minorEastAsia" w:hAnsiTheme="minorEastAsia" w:cstheme="minorEastAsia" w:hint="eastAsia"/>
          <w:b/>
          <w:color w:val="000000" w:themeColor="text1"/>
          <w:szCs w:val="21"/>
        </w:rPr>
        <w:t>。</w:t>
      </w:r>
      <w:r w:rsidRPr="002776B3">
        <w:rPr>
          <w:rFonts w:asciiTheme="minorEastAsia" w:hAnsiTheme="minorEastAsia" w:cstheme="minorEastAsia" w:hint="eastAsia"/>
          <w:b/>
          <w:color w:val="000000" w:themeColor="text1"/>
          <w:szCs w:val="21"/>
        </w:rPr>
        <w:t>”只要四海之内还有知心朋友存在，彼此虽然天各一方，也好像</w:t>
      </w:r>
      <w:r w:rsidR="00F054AB" w:rsidRPr="002776B3">
        <w:rPr>
          <w:rFonts w:asciiTheme="minorEastAsia" w:hAnsiTheme="minorEastAsia" w:cstheme="minorEastAsia" w:hint="eastAsia"/>
          <w:b/>
          <w:color w:val="000000" w:themeColor="text1"/>
          <w:szCs w:val="21"/>
        </w:rPr>
        <w:t>近在咫尺</w:t>
      </w:r>
      <w:r w:rsidRPr="002776B3">
        <w:rPr>
          <w:rFonts w:asciiTheme="minorEastAsia" w:hAnsiTheme="minorEastAsia" w:cstheme="minorEastAsia" w:hint="eastAsia"/>
          <w:b/>
          <w:color w:val="000000" w:themeColor="text1"/>
          <w:szCs w:val="21"/>
        </w:rPr>
        <w:t>。</w:t>
      </w:r>
      <w:r w:rsidR="006604C5" w:rsidRPr="002776B3">
        <w:rPr>
          <w:rFonts w:asciiTheme="minorEastAsia" w:hAnsiTheme="minorEastAsia" w:cstheme="minorEastAsia" w:hint="eastAsia"/>
          <w:b/>
          <w:color w:val="000000" w:themeColor="text1"/>
          <w:szCs w:val="21"/>
        </w:rPr>
        <w:t>据记载，杜少府在读到</w:t>
      </w:r>
      <w:r w:rsidR="000A49B4" w:rsidRPr="002776B3">
        <w:rPr>
          <w:rFonts w:asciiTheme="minorEastAsia" w:hAnsiTheme="minorEastAsia" w:cstheme="minorEastAsia" w:hint="eastAsia"/>
          <w:b/>
          <w:color w:val="000000" w:themeColor="text1"/>
          <w:szCs w:val="21"/>
        </w:rPr>
        <w:t>这</w:t>
      </w:r>
      <w:r w:rsidR="006604C5" w:rsidRPr="002776B3">
        <w:rPr>
          <w:rFonts w:asciiTheme="minorEastAsia" w:hAnsiTheme="minorEastAsia" w:cstheme="minorEastAsia" w:hint="eastAsia"/>
          <w:b/>
          <w:color w:val="000000" w:themeColor="text1"/>
          <w:szCs w:val="21"/>
        </w:rPr>
        <w:t>两句</w:t>
      </w:r>
      <w:r w:rsidR="000A49B4" w:rsidRPr="002776B3">
        <w:rPr>
          <w:rFonts w:asciiTheme="minorEastAsia" w:hAnsiTheme="minorEastAsia" w:cstheme="minorEastAsia" w:hint="eastAsia"/>
          <w:b/>
          <w:color w:val="000000" w:themeColor="text1"/>
          <w:szCs w:val="21"/>
        </w:rPr>
        <w:t>诗</w:t>
      </w:r>
      <w:r w:rsidR="006604C5" w:rsidRPr="002776B3">
        <w:rPr>
          <w:rFonts w:asciiTheme="minorEastAsia" w:hAnsiTheme="minorEastAsia" w:cstheme="minorEastAsia" w:hint="eastAsia"/>
          <w:b/>
          <w:color w:val="000000" w:themeColor="text1"/>
          <w:szCs w:val="21"/>
        </w:rPr>
        <w:t xml:space="preserve">时，情不自禁地握住王勃的手说：“千古奇诗！千古奇诗！兄弟真奇才也！” </w:t>
      </w:r>
    </w:p>
    <w:p w:rsidR="00F054AB" w:rsidRPr="002776B3" w:rsidRDefault="00F054AB" w:rsidP="002776B3">
      <w:pPr>
        <w:widowControl w:val="0"/>
        <w:spacing w:before="0" w:after="0" w:line="360" w:lineRule="exact"/>
        <w:ind w:firstLineChars="200" w:firstLine="422"/>
        <w:jc w:val="left"/>
        <w:rPr>
          <w:rFonts w:asciiTheme="minorEastAsia" w:hAnsiTheme="minorEastAsia" w:cstheme="minorEastAsia"/>
          <w:b/>
          <w:color w:val="000000" w:themeColor="text1"/>
          <w:szCs w:val="21"/>
        </w:rPr>
      </w:pPr>
      <w:r w:rsidRPr="002776B3">
        <w:rPr>
          <w:rFonts w:asciiTheme="minorEastAsia" w:hAnsiTheme="minorEastAsia" w:cstheme="minorEastAsia" w:hint="eastAsia"/>
          <w:b/>
          <w:color w:val="000000" w:themeColor="text1"/>
          <w:szCs w:val="21"/>
        </w:rPr>
        <w:t>金砖国家</w:t>
      </w:r>
      <w:r w:rsidR="000A49B4" w:rsidRPr="002776B3">
        <w:rPr>
          <w:rFonts w:asciiTheme="minorEastAsia" w:hAnsiTheme="minorEastAsia" w:cstheme="minorEastAsia" w:hint="eastAsia"/>
          <w:b/>
          <w:color w:val="000000" w:themeColor="text1"/>
          <w:szCs w:val="21"/>
        </w:rPr>
        <w:t>和新兴市场国家与发展中国家</w:t>
      </w:r>
      <w:r w:rsidRPr="002776B3">
        <w:rPr>
          <w:rFonts w:asciiTheme="minorEastAsia" w:hAnsiTheme="minorEastAsia" w:cstheme="minorEastAsia" w:hint="eastAsia"/>
          <w:b/>
          <w:color w:val="000000" w:themeColor="text1"/>
          <w:szCs w:val="21"/>
        </w:rPr>
        <w:t>远隔</w:t>
      </w:r>
      <w:r w:rsidR="000A49B4" w:rsidRPr="002776B3">
        <w:rPr>
          <w:rFonts w:asciiTheme="minorEastAsia" w:hAnsiTheme="minorEastAsia" w:cstheme="minorEastAsia" w:hint="eastAsia"/>
          <w:b/>
          <w:color w:val="000000" w:themeColor="text1"/>
          <w:szCs w:val="21"/>
        </w:rPr>
        <w:t>千里，遍布五洲</w:t>
      </w:r>
      <w:r w:rsidRPr="002776B3">
        <w:rPr>
          <w:rFonts w:asciiTheme="minorEastAsia" w:hAnsiTheme="minorEastAsia" w:cstheme="minorEastAsia" w:hint="eastAsia"/>
          <w:b/>
          <w:color w:val="000000" w:themeColor="text1"/>
          <w:szCs w:val="21"/>
        </w:rPr>
        <w:t>，“海内存知己，天涯若比邻”用在金砖合作第二个“金色十年”开启之时，正是天时、地利、人和。</w:t>
      </w:r>
    </w:p>
    <w:p w:rsidR="00322D41" w:rsidRPr="002776B3" w:rsidRDefault="00AB7DB5" w:rsidP="002776B3">
      <w:pPr>
        <w:widowControl w:val="0"/>
        <w:spacing w:beforeLines="50" w:afterLines="50" w:line="360" w:lineRule="exact"/>
        <w:jc w:val="left"/>
        <w:rPr>
          <w:rFonts w:ascii="华文中宋" w:eastAsia="华文中宋" w:hAnsi="华文中宋"/>
          <w:b/>
          <w:sz w:val="28"/>
          <w:szCs w:val="28"/>
        </w:rPr>
      </w:pPr>
      <w:r w:rsidRPr="002776B3">
        <w:rPr>
          <w:rFonts w:ascii="华文中宋" w:eastAsia="华文中宋" w:hAnsi="华文中宋" w:hint="eastAsia"/>
          <w:b/>
          <w:sz w:val="28"/>
          <w:szCs w:val="28"/>
        </w:rPr>
        <w:lastRenderedPageBreak/>
        <w:t>【片尾】</w:t>
      </w:r>
    </w:p>
    <w:p w:rsidR="00322D41" w:rsidRPr="002776B3" w:rsidRDefault="00322D41" w:rsidP="002776B3">
      <w:pPr>
        <w:widowControl w:val="0"/>
        <w:spacing w:before="0" w:after="0" w:line="360" w:lineRule="exact"/>
        <w:jc w:val="left"/>
        <w:rPr>
          <w:rFonts w:asciiTheme="minorEastAsia" w:hAnsiTheme="minorEastAsia"/>
          <w:b/>
          <w:szCs w:val="21"/>
        </w:rPr>
      </w:pPr>
    </w:p>
    <w:sectPr w:rsidR="00322D41" w:rsidRPr="002776B3" w:rsidSect="006B0E52">
      <w:footerReference w:type="default" r:id="rId7"/>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84516" w:rsidRDefault="00C84516">
      <w:pPr>
        <w:spacing w:before="0" w:after="0" w:line="240" w:lineRule="auto"/>
      </w:pPr>
      <w:r>
        <w:separator/>
      </w:r>
    </w:p>
  </w:endnote>
  <w:endnote w:type="continuationSeparator" w:id="1">
    <w:p w:rsidR="00C84516" w:rsidRDefault="00C84516">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embedRegular r:id="rId1" w:fontKey="{BA1339D8-52D0-476D-93F2-9F4526975555}"/>
  </w:font>
  <w:font w:name="宋体">
    <w:altName w:val="SimSun"/>
    <w:panose1 w:val="02010600030101010101"/>
    <w:charset w:val="86"/>
    <w:family w:val="auto"/>
    <w:pitch w:val="variable"/>
    <w:sig w:usb0="00000003" w:usb1="288F0000" w:usb2="00000016" w:usb3="00000000" w:csb0="00040001" w:csb1="00000000"/>
    <w:embedBold r:id="rId2" w:subsetted="1" w:fontKey="{AB6270F9-1A3E-455E-BCAB-A59413E1D91F}"/>
  </w:font>
  <w:font w:name="Calibri">
    <w:panose1 w:val="020F0502020204030204"/>
    <w:charset w:val="00"/>
    <w:family w:val="swiss"/>
    <w:pitch w:val="variable"/>
    <w:sig w:usb0="E10002FF" w:usb1="4000ACFF" w:usb2="00000009" w:usb3="00000000" w:csb0="0000019F" w:csb1="00000000"/>
    <w:embedRegular r:id="rId3" w:fontKey="{F7365C13-278E-49AD-B1F7-43A82736C4B5}"/>
  </w:font>
  <w:font w:name="华文中宋">
    <w:panose1 w:val="02010600040101010101"/>
    <w:charset w:val="86"/>
    <w:family w:val="auto"/>
    <w:pitch w:val="variable"/>
    <w:sig w:usb0="00000287" w:usb1="080F0000" w:usb2="00000010" w:usb3="00000000" w:csb0="0004009F" w:csb1="00000000"/>
    <w:embedBold r:id="rId4" w:subsetted="1" w:fontKey="{F15C0309-30B6-494E-8E60-A29D1B559EE2}"/>
  </w:font>
  <w:font w:name="华文楷体">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embedRegular r:id="rId5" w:fontKey="{7C50FB34-4379-40F8-A14A-DF73CB0B5307}"/>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3141492"/>
    </w:sdtPr>
    <w:sdtContent>
      <w:p w:rsidR="00322D41" w:rsidRDefault="006B0E52">
        <w:pPr>
          <w:pStyle w:val="a4"/>
          <w:ind w:firstLine="360"/>
          <w:jc w:val="center"/>
        </w:pPr>
        <w:r>
          <w:fldChar w:fldCharType="begin"/>
        </w:r>
        <w:r w:rsidR="00AB7DB5">
          <w:instrText>PAGE   \* MERGEFORMAT</w:instrText>
        </w:r>
        <w:r>
          <w:fldChar w:fldCharType="separate"/>
        </w:r>
        <w:r w:rsidR="002776B3" w:rsidRPr="002776B3">
          <w:rPr>
            <w:noProof/>
            <w:lang w:val="zh-CN"/>
          </w:rPr>
          <w:t>1</w:t>
        </w:r>
        <w:r>
          <w:fldChar w:fldCharType="end"/>
        </w:r>
      </w:p>
    </w:sdtContent>
  </w:sdt>
  <w:p w:rsidR="00322D41" w:rsidRDefault="00322D41">
    <w:pPr>
      <w:pStyle w:val="a4"/>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84516" w:rsidRDefault="00C84516">
      <w:pPr>
        <w:spacing w:before="0" w:after="0" w:line="240" w:lineRule="auto"/>
      </w:pPr>
      <w:r>
        <w:separator/>
      </w:r>
    </w:p>
  </w:footnote>
  <w:footnote w:type="continuationSeparator" w:id="1">
    <w:p w:rsidR="00C84516" w:rsidRDefault="00C84516">
      <w:pPr>
        <w:spacing w:before="0"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embedSystemFonts/>
  <w:bordersDoNotSurroundHeader/>
  <w:bordersDoNotSurroundFooter/>
  <w:defaultTabStop w:val="420"/>
  <w:drawingGridVerticalSpacing w:val="156"/>
  <w:noPunctuationKerning/>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C77202"/>
    <w:rsid w:val="000558CB"/>
    <w:rsid w:val="000A49B4"/>
    <w:rsid w:val="00271136"/>
    <w:rsid w:val="002776B3"/>
    <w:rsid w:val="002E22D9"/>
    <w:rsid w:val="00322D41"/>
    <w:rsid w:val="00354B73"/>
    <w:rsid w:val="00386079"/>
    <w:rsid w:val="003F025E"/>
    <w:rsid w:val="0049339A"/>
    <w:rsid w:val="005D2081"/>
    <w:rsid w:val="005D26A3"/>
    <w:rsid w:val="006015EC"/>
    <w:rsid w:val="00607E3A"/>
    <w:rsid w:val="006604C5"/>
    <w:rsid w:val="00674B8D"/>
    <w:rsid w:val="006754B4"/>
    <w:rsid w:val="006A3EFB"/>
    <w:rsid w:val="006B0E52"/>
    <w:rsid w:val="006F4E78"/>
    <w:rsid w:val="008E4B18"/>
    <w:rsid w:val="009201A1"/>
    <w:rsid w:val="009338C8"/>
    <w:rsid w:val="009B4F0E"/>
    <w:rsid w:val="00A51A79"/>
    <w:rsid w:val="00AB7DB5"/>
    <w:rsid w:val="00AD43C8"/>
    <w:rsid w:val="00BB1255"/>
    <w:rsid w:val="00C77202"/>
    <w:rsid w:val="00C84516"/>
    <w:rsid w:val="00C85A6A"/>
    <w:rsid w:val="00C92D6E"/>
    <w:rsid w:val="00CA0816"/>
    <w:rsid w:val="00D05410"/>
    <w:rsid w:val="00D417B0"/>
    <w:rsid w:val="00D8786E"/>
    <w:rsid w:val="00E64681"/>
    <w:rsid w:val="00EA1E46"/>
    <w:rsid w:val="00EA2797"/>
    <w:rsid w:val="00F054AB"/>
    <w:rsid w:val="00F07445"/>
    <w:rsid w:val="00F25917"/>
    <w:rsid w:val="076E26B8"/>
    <w:rsid w:val="090E5D26"/>
    <w:rsid w:val="0A181F9D"/>
    <w:rsid w:val="0A5F5306"/>
    <w:rsid w:val="0D690B96"/>
    <w:rsid w:val="12657032"/>
    <w:rsid w:val="15EB5927"/>
    <w:rsid w:val="166F6CA7"/>
    <w:rsid w:val="17597925"/>
    <w:rsid w:val="20AF67CD"/>
    <w:rsid w:val="24F4750D"/>
    <w:rsid w:val="288E77C9"/>
    <w:rsid w:val="2C8946F9"/>
    <w:rsid w:val="2DE81DB4"/>
    <w:rsid w:val="30197422"/>
    <w:rsid w:val="45315806"/>
    <w:rsid w:val="4FC669E4"/>
    <w:rsid w:val="502F54CA"/>
    <w:rsid w:val="62A41C62"/>
    <w:rsid w:val="67AD0A6C"/>
    <w:rsid w:val="727F5E9C"/>
    <w:rsid w:val="7582507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qFormat="1"/>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5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B0E52"/>
    <w:pPr>
      <w:spacing w:before="240" w:after="240" w:line="360" w:lineRule="auto"/>
      <w:jc w:val="center"/>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unhideWhenUsed/>
    <w:qFormat/>
    <w:rsid w:val="006B0E52"/>
    <w:pPr>
      <w:jc w:val="left"/>
    </w:pPr>
  </w:style>
  <w:style w:type="paragraph" w:styleId="a4">
    <w:name w:val="footer"/>
    <w:basedOn w:val="a"/>
    <w:link w:val="Char"/>
    <w:uiPriority w:val="99"/>
    <w:unhideWhenUsed/>
    <w:qFormat/>
    <w:rsid w:val="006B0E52"/>
    <w:pPr>
      <w:tabs>
        <w:tab w:val="center" w:pos="4153"/>
        <w:tab w:val="right" w:pos="8306"/>
      </w:tabs>
      <w:snapToGrid w:val="0"/>
      <w:jc w:val="left"/>
    </w:pPr>
    <w:rPr>
      <w:sz w:val="18"/>
      <w:szCs w:val="18"/>
    </w:rPr>
  </w:style>
  <w:style w:type="paragraph" w:styleId="a5">
    <w:name w:val="header"/>
    <w:basedOn w:val="a"/>
    <w:link w:val="Char0"/>
    <w:uiPriority w:val="99"/>
    <w:unhideWhenUsed/>
    <w:qFormat/>
    <w:rsid w:val="006B0E52"/>
    <w:pPr>
      <w:pBdr>
        <w:bottom w:val="single" w:sz="6" w:space="1" w:color="auto"/>
      </w:pBdr>
      <w:tabs>
        <w:tab w:val="center" w:pos="4153"/>
        <w:tab w:val="right" w:pos="8306"/>
      </w:tabs>
      <w:snapToGrid w:val="0"/>
    </w:pPr>
    <w:rPr>
      <w:sz w:val="18"/>
      <w:szCs w:val="18"/>
    </w:rPr>
  </w:style>
  <w:style w:type="character" w:customStyle="1" w:styleId="Char0">
    <w:name w:val="页眉 Char"/>
    <w:basedOn w:val="a0"/>
    <w:link w:val="a5"/>
    <w:uiPriority w:val="99"/>
    <w:qFormat/>
    <w:rsid w:val="006B0E52"/>
    <w:rPr>
      <w:sz w:val="18"/>
      <w:szCs w:val="18"/>
    </w:rPr>
  </w:style>
  <w:style w:type="character" w:customStyle="1" w:styleId="Char">
    <w:name w:val="页脚 Char"/>
    <w:basedOn w:val="a0"/>
    <w:link w:val="a4"/>
    <w:uiPriority w:val="99"/>
    <w:qFormat/>
    <w:rsid w:val="006B0E52"/>
    <w:rPr>
      <w:sz w:val="18"/>
      <w:szCs w:val="18"/>
    </w:rPr>
  </w:style>
  <w:style w:type="character" w:styleId="a6">
    <w:name w:val="annotation reference"/>
    <w:basedOn w:val="a0"/>
    <w:uiPriority w:val="99"/>
    <w:semiHidden/>
    <w:unhideWhenUsed/>
    <w:rsid w:val="006B0E52"/>
    <w:rPr>
      <w:sz w:val="21"/>
      <w:szCs w:val="21"/>
    </w:rPr>
  </w:style>
  <w:style w:type="paragraph" w:styleId="a7">
    <w:name w:val="Balloon Text"/>
    <w:basedOn w:val="a"/>
    <w:link w:val="Char1"/>
    <w:uiPriority w:val="99"/>
    <w:semiHidden/>
    <w:unhideWhenUsed/>
    <w:rsid w:val="006604C5"/>
    <w:pPr>
      <w:spacing w:before="0" w:after="0" w:line="240" w:lineRule="auto"/>
    </w:pPr>
    <w:rPr>
      <w:sz w:val="18"/>
      <w:szCs w:val="18"/>
    </w:rPr>
  </w:style>
  <w:style w:type="character" w:customStyle="1" w:styleId="Char1">
    <w:name w:val="批注框文本 Char"/>
    <w:basedOn w:val="a0"/>
    <w:link w:val="a7"/>
    <w:uiPriority w:val="99"/>
    <w:semiHidden/>
    <w:rsid w:val="006604C5"/>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110</Words>
  <Characters>633</Characters>
  <Application>Microsoft Office Word</Application>
  <DocSecurity>0</DocSecurity>
  <Lines>5</Lines>
  <Paragraphs>1</Paragraphs>
  <ScaleCrop>false</ScaleCrop>
  <Company>Microsoft</Company>
  <LinksUpToDate>false</LinksUpToDate>
  <CharactersWithSpaces>742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涂有权</dc:creator>
  <cp:lastModifiedBy>chenqian</cp:lastModifiedBy>
  <cp:revision>3</cp:revision>
  <dcterms:created xsi:type="dcterms:W3CDTF">2017-11-02T01:55:00Z</dcterms:created>
  <dcterms:modified xsi:type="dcterms:W3CDTF">2018-05-14T14:08:00Z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2052-10.1.0.6876</vt:lpwstr>
  </property>
</Properties>
</file>